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D01F" w14:textId="0417D117" w:rsidR="000516B2" w:rsidRDefault="000516B2" w:rsidP="00000187">
      <w:pPr>
        <w:rPr>
          <w:lang w:val="de-DE"/>
        </w:rPr>
      </w:pPr>
    </w:p>
    <w:p w14:paraId="64216FDE" w14:textId="6185B7C2" w:rsidR="000516B2" w:rsidRDefault="000516B2" w:rsidP="00000187">
      <w:pPr>
        <w:rPr>
          <w:lang w:val="de-DE"/>
        </w:rPr>
      </w:pPr>
    </w:p>
    <w:p w14:paraId="730BA89F" w14:textId="77777777" w:rsidR="000516B2" w:rsidRDefault="000516B2" w:rsidP="00000187">
      <w:pPr>
        <w:rPr>
          <w:lang w:val="de-DE"/>
        </w:rPr>
      </w:pPr>
    </w:p>
    <w:p w14:paraId="30A637F7" w14:textId="75AF81E9" w:rsidR="00E33E9A" w:rsidRPr="009B2551" w:rsidRDefault="000516B2" w:rsidP="000516B2">
      <w:pPr>
        <w:jc w:val="center"/>
        <w:rPr>
          <w:b/>
          <w:bCs/>
          <w:color w:val="C00000"/>
          <w:sz w:val="28"/>
          <w:szCs w:val="28"/>
          <w:lang w:val="en-GB"/>
        </w:rPr>
      </w:pPr>
      <w:r w:rsidRPr="009B2551">
        <w:rPr>
          <w:b/>
          <w:bCs/>
          <w:color w:val="C00000"/>
          <w:sz w:val="28"/>
          <w:szCs w:val="28"/>
          <w:lang w:val="en-GB"/>
        </w:rPr>
        <w:t>DECLARATION</w:t>
      </w:r>
      <w:r w:rsidR="008B70C9" w:rsidRPr="009B2551">
        <w:rPr>
          <w:b/>
          <w:bCs/>
          <w:color w:val="C00000"/>
          <w:sz w:val="28"/>
          <w:szCs w:val="28"/>
          <w:lang w:val="en-GB"/>
        </w:rPr>
        <w:t xml:space="preserve"> OF INTEREST AND CONFIDENTIALITY</w:t>
      </w:r>
    </w:p>
    <w:p w14:paraId="34813C27" w14:textId="246E460F" w:rsidR="00000187" w:rsidRPr="009B2551" w:rsidRDefault="0064653F" w:rsidP="00000187">
      <w:pPr>
        <w:jc w:val="center"/>
        <w:rPr>
          <w:b/>
          <w:bCs/>
          <w:color w:val="C00000"/>
          <w:lang w:val="en-GB"/>
        </w:rPr>
      </w:pPr>
      <w:r w:rsidRPr="009B2551">
        <w:rPr>
          <w:b/>
          <w:bCs/>
          <w:color w:val="C00000"/>
          <w:lang w:val="en-GB"/>
        </w:rPr>
        <w:t xml:space="preserve">FOTEC Chemical Propulsion </w:t>
      </w:r>
    </w:p>
    <w:p w14:paraId="415A47C3" w14:textId="77777777" w:rsidR="001F2CAC" w:rsidRPr="009B2551" w:rsidRDefault="001F2CAC" w:rsidP="001F2CAC">
      <w:pPr>
        <w:tabs>
          <w:tab w:val="left" w:pos="3261"/>
        </w:tabs>
        <w:spacing w:before="0" w:line="276" w:lineRule="auto"/>
        <w:rPr>
          <w:lang w:val="en-GB"/>
        </w:rPr>
      </w:pPr>
    </w:p>
    <w:p w14:paraId="3F7FD7AF" w14:textId="77777777" w:rsidR="001F2CAC" w:rsidRPr="009B2551" w:rsidRDefault="001F2CAC" w:rsidP="001F2CAC">
      <w:pPr>
        <w:tabs>
          <w:tab w:val="left" w:pos="3261"/>
        </w:tabs>
        <w:spacing w:before="0" w:line="276" w:lineRule="auto"/>
        <w:rPr>
          <w:lang w:val="en-GB"/>
        </w:rPr>
      </w:pPr>
    </w:p>
    <w:p w14:paraId="2682383B" w14:textId="77777777" w:rsidR="001F2CAC" w:rsidRPr="009B2551" w:rsidRDefault="001F2CAC" w:rsidP="001F2CAC">
      <w:pPr>
        <w:tabs>
          <w:tab w:val="left" w:pos="3261"/>
        </w:tabs>
        <w:spacing w:before="0" w:line="276" w:lineRule="auto"/>
        <w:rPr>
          <w:lang w:val="en-GB"/>
        </w:rPr>
      </w:pPr>
    </w:p>
    <w:p w14:paraId="6CB3F93C" w14:textId="1A69E332" w:rsidR="001F2CAC" w:rsidRPr="009B2551" w:rsidRDefault="001F2CAC" w:rsidP="001F2CAC">
      <w:pPr>
        <w:tabs>
          <w:tab w:val="left" w:pos="2268"/>
        </w:tabs>
        <w:spacing w:after="0"/>
        <w:rPr>
          <w:szCs w:val="24"/>
          <w:lang w:val="en-GB"/>
        </w:rPr>
      </w:pPr>
      <w:r w:rsidRPr="009B2551">
        <w:rPr>
          <w:b/>
          <w:bCs/>
          <w:lang w:val="en-GB"/>
        </w:rPr>
        <w:t>Client</w:t>
      </w:r>
      <w:r w:rsidRPr="009B2551">
        <w:rPr>
          <w:lang w:val="en-GB"/>
        </w:rPr>
        <w:t xml:space="preserve">: </w:t>
      </w:r>
      <w:r w:rsidRPr="009B2551">
        <w:rPr>
          <w:lang w:val="en-GB"/>
        </w:rPr>
        <w:tab/>
      </w:r>
      <w:bookmarkStart w:id="0" w:name="_Hlk158030893"/>
      <w:r w:rsidRPr="009B2551">
        <w:rPr>
          <w:lang w:val="en-GB"/>
        </w:rPr>
        <w:tab/>
      </w:r>
      <w:r w:rsidRPr="009B2551">
        <w:rPr>
          <w:lang w:val="en-GB"/>
        </w:rPr>
        <w:tab/>
      </w:r>
      <w:r w:rsidR="0064653F" w:rsidRPr="009B2551">
        <w:rPr>
          <w:szCs w:val="24"/>
          <w:lang w:val="en-GB"/>
        </w:rPr>
        <w:t xml:space="preserve">FOTEC Research and Technology Transfer GmbH </w:t>
      </w:r>
      <w:bookmarkEnd w:id="0"/>
    </w:p>
    <w:p w14:paraId="4F6D6FC7" w14:textId="6F57E0EF" w:rsidR="001F2CAC" w:rsidRPr="00666936" w:rsidRDefault="001F2CAC" w:rsidP="001F2CAC">
      <w:pPr>
        <w:tabs>
          <w:tab w:val="left" w:pos="2268"/>
        </w:tabs>
        <w:spacing w:after="0"/>
        <w:rPr>
          <w:szCs w:val="24"/>
        </w:rPr>
      </w:pPr>
      <w:r w:rsidRPr="009B2551">
        <w:rPr>
          <w:szCs w:val="24"/>
          <w:lang w:val="en-GB"/>
        </w:rPr>
        <w:tab/>
      </w:r>
      <w:r w:rsidRPr="009B2551">
        <w:rPr>
          <w:szCs w:val="24"/>
          <w:lang w:val="en-GB"/>
        </w:rPr>
        <w:tab/>
      </w:r>
      <w:r w:rsidRPr="009B2551">
        <w:rPr>
          <w:szCs w:val="24"/>
          <w:lang w:val="en-GB"/>
        </w:rPr>
        <w:tab/>
      </w:r>
      <w:r w:rsidR="0064653F">
        <w:rPr>
          <w:szCs w:val="24"/>
        </w:rPr>
        <w:t>Viktor Kaplan-</w:t>
      </w:r>
      <w:proofErr w:type="spellStart"/>
      <w:r w:rsidR="0064653F">
        <w:rPr>
          <w:szCs w:val="24"/>
        </w:rPr>
        <w:t>Strasse</w:t>
      </w:r>
      <w:proofErr w:type="spellEnd"/>
      <w:r w:rsidR="0064653F">
        <w:rPr>
          <w:szCs w:val="24"/>
        </w:rPr>
        <w:t xml:space="preserve"> 2</w:t>
      </w:r>
      <w:r w:rsidRPr="00151532">
        <w:rPr>
          <w:szCs w:val="24"/>
        </w:rPr>
        <w:t>,</w:t>
      </w:r>
      <w:r w:rsidR="0064653F">
        <w:rPr>
          <w:szCs w:val="24"/>
        </w:rPr>
        <w:t xml:space="preserve"> 2700 Wiener Neustadt</w:t>
      </w:r>
    </w:p>
    <w:p w14:paraId="44F004D5" w14:textId="77777777" w:rsidR="001F2CAC" w:rsidRDefault="001F2CAC" w:rsidP="001F2CAC">
      <w:pPr>
        <w:tabs>
          <w:tab w:val="left" w:pos="2268"/>
        </w:tabs>
        <w:spacing w:after="0"/>
        <w:rPr>
          <w:highlight w:val="yellow"/>
        </w:rPr>
      </w:pPr>
    </w:p>
    <w:p w14:paraId="2277619C" w14:textId="77777777" w:rsidR="0064653F" w:rsidRDefault="0064653F" w:rsidP="001F2CAC">
      <w:pPr>
        <w:tabs>
          <w:tab w:val="left" w:pos="2268"/>
        </w:tabs>
        <w:spacing w:after="0"/>
        <w:rPr>
          <w:highlight w:val="yellow"/>
        </w:rPr>
      </w:pPr>
    </w:p>
    <w:p w14:paraId="46F62F07" w14:textId="77777777" w:rsidR="001F2CAC" w:rsidRPr="00256EB2" w:rsidRDefault="001F2CAC" w:rsidP="001F2CAC">
      <w:pPr>
        <w:tabs>
          <w:tab w:val="left" w:pos="2268"/>
        </w:tabs>
        <w:spacing w:after="0"/>
        <w:rPr>
          <w:highlight w:val="yellow"/>
        </w:rPr>
      </w:pPr>
    </w:p>
    <w:p w14:paraId="6D76FC9A" w14:textId="77777777" w:rsidR="001F2CAC" w:rsidRPr="00C67AC3" w:rsidRDefault="001F2CAC" w:rsidP="001F2CAC">
      <w:pPr>
        <w:tabs>
          <w:tab w:val="left" w:pos="2268"/>
        </w:tabs>
        <w:spacing w:after="0"/>
        <w:rPr>
          <w:lang w:val="fr-FR"/>
        </w:rPr>
      </w:pPr>
      <w:r w:rsidRPr="00256EB2">
        <w:rPr>
          <w:b/>
          <w:bCs/>
        </w:rPr>
        <w:t xml:space="preserve">Contact </w:t>
      </w:r>
      <w:proofErr w:type="spellStart"/>
      <w:r w:rsidRPr="00256EB2">
        <w:rPr>
          <w:b/>
          <w:bCs/>
        </w:rPr>
        <w:t>person</w:t>
      </w:r>
      <w:proofErr w:type="spellEnd"/>
      <w:r w:rsidRPr="00A333DC">
        <w:t>:</w:t>
      </w:r>
      <w:r>
        <w:tab/>
      </w:r>
      <w:r>
        <w:tab/>
      </w:r>
      <w:r>
        <w:tab/>
      </w:r>
      <w:proofErr w:type="spellStart"/>
      <w:r>
        <w:t>MMag</w:t>
      </w:r>
      <w:proofErr w:type="spellEnd"/>
      <w:r>
        <w:t xml:space="preserve">. </w:t>
      </w:r>
      <w:r w:rsidRPr="00C67AC3">
        <w:rPr>
          <w:lang w:val="fr-FR"/>
        </w:rPr>
        <w:t>Dr. Claus Casati, Solicitor</w:t>
      </w:r>
    </w:p>
    <w:p w14:paraId="08C590B7" w14:textId="77777777" w:rsidR="001F2CAC" w:rsidRPr="00C67AC3" w:rsidRDefault="001F2CAC" w:rsidP="001F2CAC">
      <w:pPr>
        <w:tabs>
          <w:tab w:val="left" w:pos="2268"/>
        </w:tabs>
        <w:spacing w:after="0"/>
        <w:rPr>
          <w:lang w:val="fr-FR"/>
        </w:rPr>
      </w:pPr>
      <w:r w:rsidRPr="00C67AC3">
        <w:rPr>
          <w:lang w:val="fr-FR"/>
        </w:rPr>
        <w:tab/>
      </w:r>
      <w:r w:rsidRPr="00C67AC3">
        <w:rPr>
          <w:lang w:val="fr-FR"/>
        </w:rPr>
        <w:tab/>
      </w:r>
      <w:r w:rsidRPr="00C67AC3">
        <w:rPr>
          <w:lang w:val="fr-FR"/>
        </w:rPr>
        <w:tab/>
        <w:t xml:space="preserve">1060 Vienna, </w:t>
      </w:r>
      <w:proofErr w:type="spellStart"/>
      <w:r w:rsidRPr="00C67AC3">
        <w:rPr>
          <w:lang w:val="fr-FR"/>
        </w:rPr>
        <w:t>Mariahilfer</w:t>
      </w:r>
      <w:proofErr w:type="spellEnd"/>
      <w:r w:rsidRPr="00C67AC3">
        <w:rPr>
          <w:lang w:val="fr-FR"/>
        </w:rPr>
        <w:t xml:space="preserve"> Straße 1b/17</w:t>
      </w:r>
    </w:p>
    <w:p w14:paraId="1E4D7E32" w14:textId="77777777" w:rsidR="001F2CAC" w:rsidRPr="00C67AC3" w:rsidRDefault="001F2CAC" w:rsidP="001F2CAC">
      <w:pPr>
        <w:rPr>
          <w:lang w:val="fr-FR"/>
        </w:rPr>
      </w:pPr>
    </w:p>
    <w:p w14:paraId="65247D77" w14:textId="77777777" w:rsidR="0064653F" w:rsidRPr="00C67AC3" w:rsidRDefault="0064653F" w:rsidP="001F2CAC">
      <w:pPr>
        <w:rPr>
          <w:lang w:val="fr-FR"/>
        </w:rPr>
      </w:pPr>
    </w:p>
    <w:p w14:paraId="1DEF031B" w14:textId="77777777" w:rsidR="001F2CAC" w:rsidRPr="00C67AC3" w:rsidRDefault="001F2CAC" w:rsidP="001F2CAC">
      <w:pPr>
        <w:rPr>
          <w:lang w:val="fr-FR"/>
        </w:rPr>
      </w:pPr>
    </w:p>
    <w:p w14:paraId="7556EC76" w14:textId="77777777" w:rsidR="001F2CAC" w:rsidRPr="009B2551" w:rsidRDefault="001F2CAC" w:rsidP="001F2CAC">
      <w:pPr>
        <w:rPr>
          <w:b/>
          <w:bCs/>
          <w:lang w:val="en-GB"/>
        </w:rPr>
      </w:pPr>
      <w:r w:rsidRPr="009B2551">
        <w:rPr>
          <w:b/>
          <w:bCs/>
          <w:lang w:val="en-GB"/>
        </w:rPr>
        <w:t>Possible submission</w:t>
      </w:r>
    </w:p>
    <w:p w14:paraId="22BA59EA" w14:textId="43A9E57C" w:rsidR="001F2CAC" w:rsidRPr="009B2551" w:rsidRDefault="001F2CAC" w:rsidP="001F2CAC">
      <w:pPr>
        <w:ind w:left="3540" w:hanging="3540"/>
        <w:rPr>
          <w:lang w:val="en-GB"/>
        </w:rPr>
      </w:pPr>
      <w:r w:rsidRPr="00981DF8">
        <w:rPr>
          <w:b/>
          <w:bCs/>
          <w:lang w:val="en-GB"/>
        </w:rPr>
        <w:t>Expression of interest</w:t>
      </w:r>
      <w:r w:rsidRPr="00981DF8">
        <w:rPr>
          <w:lang w:val="en-GB"/>
        </w:rPr>
        <w:t>:</w:t>
      </w:r>
      <w:r w:rsidRPr="00981DF8">
        <w:rPr>
          <w:lang w:val="en-GB"/>
        </w:rPr>
        <w:tab/>
      </w:r>
      <w:r w:rsidRPr="00981DF8">
        <w:rPr>
          <w:b/>
          <w:bCs/>
          <w:lang w:val="en-GB"/>
        </w:rPr>
        <w:t xml:space="preserve">no later than </w:t>
      </w:r>
      <w:r w:rsidR="00981DF8" w:rsidRPr="00981DF8">
        <w:rPr>
          <w:b/>
          <w:bCs/>
          <w:lang w:val="en-GB"/>
        </w:rPr>
        <w:t xml:space="preserve">18 May 2026, 10.00 am </w:t>
      </w:r>
      <w:r w:rsidRPr="00981DF8">
        <w:rPr>
          <w:lang w:val="en-GB"/>
        </w:rPr>
        <w:t>to the contact person (by email or post)</w:t>
      </w:r>
    </w:p>
    <w:p w14:paraId="621820FA" w14:textId="56C7AF93" w:rsidR="001F2CAC" w:rsidRPr="009B2551" w:rsidRDefault="001F2CAC" w:rsidP="001F2CAC">
      <w:pPr>
        <w:ind w:left="3540" w:hanging="3540"/>
        <w:rPr>
          <w:lang w:val="en-GB"/>
        </w:rPr>
      </w:pPr>
    </w:p>
    <w:p w14:paraId="698C72B1" w14:textId="6D609256" w:rsidR="00B45B1E" w:rsidRPr="009B2551" w:rsidRDefault="00B45B1E" w:rsidP="00B45B1E">
      <w:pPr>
        <w:pStyle w:val="Text"/>
        <w:pBdr>
          <w:top w:val="single" w:sz="4" w:space="1" w:color="auto"/>
          <w:left w:val="single" w:sz="4" w:space="4" w:color="auto"/>
          <w:bottom w:val="single" w:sz="4" w:space="1" w:color="auto"/>
          <w:right w:val="single" w:sz="4" w:space="4" w:color="auto"/>
        </w:pBdr>
        <w:spacing w:line="300" w:lineRule="auto"/>
        <w:rPr>
          <w:bCs/>
          <w:color w:val="auto"/>
          <w:lang w:val="en-GB"/>
        </w:rPr>
      </w:pPr>
      <w:r w:rsidRPr="009B2551">
        <w:rPr>
          <w:bCs/>
          <w:color w:val="auto"/>
          <w:lang w:val="en-GB"/>
        </w:rPr>
        <w:t>Name or company name of the interested party (hereinafter referred to as the “interested party”):</w:t>
      </w:r>
    </w:p>
    <w:p w14:paraId="4C18D42E" w14:textId="77777777" w:rsidR="00B45B1E" w:rsidRPr="009B2551" w:rsidRDefault="00B45B1E" w:rsidP="00B45B1E">
      <w:pPr>
        <w:pStyle w:val="Text"/>
        <w:pBdr>
          <w:top w:val="single" w:sz="4" w:space="1" w:color="auto"/>
          <w:left w:val="single" w:sz="4" w:space="4" w:color="auto"/>
          <w:bottom w:val="single" w:sz="4" w:space="1" w:color="auto"/>
          <w:right w:val="single" w:sz="4" w:space="4" w:color="auto"/>
        </w:pBdr>
        <w:spacing w:line="300" w:lineRule="auto"/>
        <w:rPr>
          <w:bCs/>
          <w:color w:val="auto"/>
          <w:lang w:val="en-GB"/>
        </w:rPr>
      </w:pPr>
      <w:r w:rsidRPr="00B45B1E">
        <w:rPr>
          <w:bCs/>
          <w:color w:val="auto"/>
        </w:rPr>
        <w:fldChar w:fldCharType="begin">
          <w:ffData>
            <w:name w:val="Text1"/>
            <w:enabled/>
            <w:calcOnExit w:val="0"/>
            <w:textInput/>
          </w:ffData>
        </w:fldChar>
      </w:r>
      <w:r w:rsidRPr="009B2551">
        <w:rPr>
          <w:bCs/>
          <w:color w:val="auto"/>
          <w:lang w:val="en-GB"/>
        </w:rPr>
        <w:instrText xml:space="preserve"> FORMTEXT </w:instrText>
      </w:r>
      <w:r w:rsidRPr="00B45B1E">
        <w:rPr>
          <w:bCs/>
          <w:color w:val="auto"/>
        </w:rPr>
      </w:r>
      <w:r w:rsidRPr="00B45B1E">
        <w:rPr>
          <w:bCs/>
          <w:color w:val="auto"/>
        </w:rPr>
        <w:fldChar w:fldCharType="separate"/>
      </w:r>
      <w:r w:rsidRPr="009B2551">
        <w:rPr>
          <w:bCs/>
          <w:color w:val="auto"/>
          <w:lang w:val="en-GB"/>
        </w:rPr>
        <w:t xml:space="preserve">     </w:t>
      </w:r>
      <w:r w:rsidRPr="00B45B1E">
        <w:rPr>
          <w:bCs/>
          <w:color w:val="auto"/>
        </w:rPr>
        <w:fldChar w:fldCharType="end"/>
      </w:r>
    </w:p>
    <w:p w14:paraId="203F447E" w14:textId="5C25E417" w:rsidR="00B45B1E" w:rsidRPr="009B2551" w:rsidRDefault="00B45B1E" w:rsidP="00B45B1E">
      <w:pPr>
        <w:pStyle w:val="Text"/>
        <w:pBdr>
          <w:top w:val="single" w:sz="4" w:space="1" w:color="auto"/>
          <w:left w:val="single" w:sz="4" w:space="4" w:color="auto"/>
          <w:bottom w:val="single" w:sz="4" w:space="1" w:color="auto"/>
          <w:right w:val="single" w:sz="4" w:space="4" w:color="auto"/>
        </w:pBdr>
        <w:spacing w:line="300" w:lineRule="auto"/>
        <w:rPr>
          <w:bCs/>
          <w:color w:val="auto"/>
          <w:lang w:val="en-GB"/>
        </w:rPr>
      </w:pPr>
      <w:r w:rsidRPr="009B2551">
        <w:rPr>
          <w:bCs/>
          <w:color w:val="auto"/>
          <w:lang w:val="en-GB"/>
        </w:rPr>
        <w:t>Delivery address (interested party)</w:t>
      </w:r>
    </w:p>
    <w:p w14:paraId="3633498D" w14:textId="77777777" w:rsidR="00B45B1E" w:rsidRPr="009B2551" w:rsidRDefault="00B45B1E" w:rsidP="00B45B1E">
      <w:pPr>
        <w:pStyle w:val="Text"/>
        <w:pBdr>
          <w:top w:val="single" w:sz="4" w:space="1" w:color="auto"/>
          <w:left w:val="single" w:sz="4" w:space="4" w:color="auto"/>
          <w:bottom w:val="single" w:sz="4" w:space="1" w:color="auto"/>
          <w:right w:val="single" w:sz="4" w:space="4" w:color="auto"/>
        </w:pBdr>
        <w:spacing w:line="300" w:lineRule="auto"/>
        <w:rPr>
          <w:bCs/>
          <w:color w:val="auto"/>
          <w:lang w:val="en-GB"/>
        </w:rPr>
      </w:pPr>
      <w:r w:rsidRPr="00B45B1E">
        <w:rPr>
          <w:bCs/>
          <w:color w:val="auto"/>
        </w:rPr>
        <w:fldChar w:fldCharType="begin">
          <w:ffData>
            <w:name w:val="Text1"/>
            <w:enabled/>
            <w:calcOnExit w:val="0"/>
            <w:textInput/>
          </w:ffData>
        </w:fldChar>
      </w:r>
      <w:r w:rsidRPr="009B2551">
        <w:rPr>
          <w:bCs/>
          <w:color w:val="auto"/>
          <w:lang w:val="en-GB"/>
        </w:rPr>
        <w:instrText xml:space="preserve"> FORMTEXT </w:instrText>
      </w:r>
      <w:r w:rsidRPr="00B45B1E">
        <w:rPr>
          <w:bCs/>
          <w:color w:val="auto"/>
        </w:rPr>
      </w:r>
      <w:r w:rsidRPr="00B45B1E">
        <w:rPr>
          <w:bCs/>
          <w:color w:val="auto"/>
        </w:rPr>
        <w:fldChar w:fldCharType="separate"/>
      </w:r>
      <w:r w:rsidRPr="009B2551">
        <w:rPr>
          <w:bCs/>
          <w:color w:val="auto"/>
          <w:lang w:val="en-GB"/>
        </w:rPr>
        <w:t xml:space="preserve">     </w:t>
      </w:r>
      <w:r w:rsidRPr="00B45B1E">
        <w:rPr>
          <w:bCs/>
          <w:color w:val="auto"/>
        </w:rPr>
        <w:fldChar w:fldCharType="end"/>
      </w:r>
    </w:p>
    <w:p w14:paraId="4FA166CA" w14:textId="4F5CC06F" w:rsidR="006F5827" w:rsidRPr="009B2551" w:rsidRDefault="006F5827" w:rsidP="006F5827">
      <w:pPr>
        <w:pStyle w:val="Text"/>
        <w:pBdr>
          <w:top w:val="single" w:sz="4" w:space="1" w:color="auto"/>
          <w:left w:val="single" w:sz="4" w:space="4" w:color="auto"/>
          <w:bottom w:val="single" w:sz="4" w:space="1" w:color="auto"/>
          <w:right w:val="single" w:sz="4" w:space="4" w:color="auto"/>
        </w:pBdr>
        <w:spacing w:line="300" w:lineRule="auto"/>
        <w:rPr>
          <w:bCs/>
          <w:color w:val="auto"/>
          <w:lang w:val="en-GB"/>
        </w:rPr>
      </w:pPr>
      <w:r w:rsidRPr="009B2551">
        <w:rPr>
          <w:bCs/>
          <w:color w:val="auto"/>
          <w:lang w:val="en-GB"/>
        </w:rPr>
        <w:t xml:space="preserve">Contact person(s) </w:t>
      </w:r>
      <w:r w:rsidR="00000187" w:rsidRPr="009B2551">
        <w:rPr>
          <w:bCs/>
          <w:color w:val="auto"/>
          <w:lang w:val="en-GB"/>
        </w:rPr>
        <w:t xml:space="preserve">at the interested party, </w:t>
      </w:r>
      <w:r w:rsidRPr="009B2551">
        <w:rPr>
          <w:bCs/>
          <w:color w:val="auto"/>
          <w:lang w:val="en-GB"/>
        </w:rPr>
        <w:t xml:space="preserve">including telephone number and </w:t>
      </w:r>
      <w:r w:rsidR="00000187" w:rsidRPr="009B2551">
        <w:rPr>
          <w:bCs/>
          <w:color w:val="auto"/>
          <w:lang w:val="en-GB"/>
        </w:rPr>
        <w:t>email address</w:t>
      </w:r>
      <w:r w:rsidRPr="009B2551">
        <w:rPr>
          <w:bCs/>
          <w:color w:val="auto"/>
          <w:lang w:val="en-GB"/>
        </w:rPr>
        <w:t>:</w:t>
      </w:r>
    </w:p>
    <w:p w14:paraId="7983C820" w14:textId="261D86BC" w:rsidR="006F5827" w:rsidRPr="009B2551" w:rsidRDefault="006F5827" w:rsidP="00B45B1E">
      <w:pPr>
        <w:pStyle w:val="Text"/>
        <w:pBdr>
          <w:top w:val="single" w:sz="4" w:space="1" w:color="auto"/>
          <w:left w:val="single" w:sz="4" w:space="4" w:color="auto"/>
          <w:bottom w:val="single" w:sz="4" w:space="1" w:color="auto"/>
          <w:right w:val="single" w:sz="4" w:space="4" w:color="auto"/>
        </w:pBdr>
        <w:spacing w:line="300" w:lineRule="auto"/>
        <w:rPr>
          <w:bCs/>
          <w:color w:val="auto"/>
          <w:lang w:val="en-GB"/>
        </w:rPr>
      </w:pPr>
      <w:r w:rsidRPr="00B45B1E">
        <w:rPr>
          <w:bCs/>
          <w:color w:val="auto"/>
        </w:rPr>
        <w:fldChar w:fldCharType="begin">
          <w:ffData>
            <w:name w:val="Text1"/>
            <w:enabled/>
            <w:calcOnExit w:val="0"/>
            <w:textInput/>
          </w:ffData>
        </w:fldChar>
      </w:r>
      <w:r w:rsidRPr="009B2551">
        <w:rPr>
          <w:bCs/>
          <w:color w:val="auto"/>
          <w:lang w:val="en-GB"/>
        </w:rPr>
        <w:instrText xml:space="preserve"> FORMTEXT </w:instrText>
      </w:r>
      <w:r w:rsidRPr="00B45B1E">
        <w:rPr>
          <w:bCs/>
          <w:color w:val="auto"/>
        </w:rPr>
      </w:r>
      <w:r w:rsidRPr="00B45B1E">
        <w:rPr>
          <w:bCs/>
          <w:color w:val="auto"/>
        </w:rPr>
        <w:fldChar w:fldCharType="separate"/>
      </w:r>
      <w:r w:rsidR="00B16BA7" w:rsidRPr="009B2551">
        <w:rPr>
          <w:bCs/>
          <w:color w:val="auto"/>
          <w:lang w:val="en-GB"/>
        </w:rPr>
        <w:t xml:space="preserve">     </w:t>
      </w:r>
      <w:r w:rsidRPr="00B45B1E">
        <w:rPr>
          <w:bCs/>
          <w:color w:val="auto"/>
        </w:rPr>
        <w:fldChar w:fldCharType="end"/>
      </w:r>
    </w:p>
    <w:p w14:paraId="68996D67" w14:textId="77777777" w:rsidR="00B45B1E" w:rsidRPr="009B2551" w:rsidRDefault="00B45B1E" w:rsidP="00B45B1E">
      <w:pPr>
        <w:rPr>
          <w:lang w:val="en-GB"/>
        </w:rPr>
      </w:pPr>
    </w:p>
    <w:p w14:paraId="0298A017" w14:textId="729640F1" w:rsidR="00B45B1E" w:rsidRPr="001F2CAC" w:rsidRDefault="00B45B1E" w:rsidP="001F2CAC">
      <w:pPr>
        <w:pStyle w:val="Text"/>
        <w:spacing w:line="25" w:lineRule="atLeast"/>
        <w:rPr>
          <w:color w:val="auto"/>
          <w:szCs w:val="22"/>
        </w:rPr>
      </w:pPr>
      <w:r w:rsidRPr="00B45B1E">
        <w:rPr>
          <w:color w:val="auto"/>
          <w:szCs w:val="22"/>
        </w:rPr>
        <w:fldChar w:fldCharType="begin">
          <w:ffData>
            <w:name w:val="Text1"/>
            <w:enabled/>
            <w:calcOnExit w:val="0"/>
            <w:textInput/>
          </w:ffData>
        </w:fldChar>
      </w:r>
      <w:r w:rsidRPr="009B2551">
        <w:rPr>
          <w:color w:val="auto"/>
          <w:szCs w:val="22"/>
          <w:lang w:val="en-GB"/>
        </w:rPr>
        <w:instrText xml:space="preserve"> FORMTEXT </w:instrText>
      </w:r>
      <w:r w:rsidRPr="00B45B1E">
        <w:rPr>
          <w:color w:val="auto"/>
          <w:szCs w:val="22"/>
        </w:rPr>
      </w:r>
      <w:r w:rsidRPr="00B45B1E">
        <w:rPr>
          <w:color w:val="auto"/>
          <w:szCs w:val="22"/>
        </w:rPr>
        <w:fldChar w:fldCharType="separate"/>
      </w:r>
      <w:r w:rsidRPr="009B2551">
        <w:rPr>
          <w:color w:val="auto"/>
          <w:szCs w:val="22"/>
          <w:lang w:val="en-GB"/>
        </w:rPr>
        <w:t xml:space="preserve">    </w:t>
      </w:r>
      <w:r w:rsidRPr="00B45B1E">
        <w:rPr>
          <w:color w:val="auto"/>
          <w:szCs w:val="22"/>
        </w:rPr>
        <w:fldChar w:fldCharType="end"/>
      </w:r>
      <w:r w:rsidRPr="009B2551">
        <w:rPr>
          <w:color w:val="auto"/>
          <w:szCs w:val="22"/>
          <w:lang w:val="en-GB"/>
        </w:rPr>
        <w:t xml:space="preserve"> </w:t>
      </w:r>
      <w:r w:rsidRPr="00B45B1E">
        <w:rPr>
          <w:color w:val="auto"/>
          <w:szCs w:val="22"/>
        </w:rPr>
        <w:t>, on</w:t>
      </w:r>
      <w:r w:rsidRPr="00B45B1E">
        <w:rPr>
          <w:color w:val="auto"/>
          <w:szCs w:val="22"/>
        </w:rPr>
        <w:fldChar w:fldCharType="begin">
          <w:ffData>
            <w:name w:val="Text1"/>
            <w:enabled/>
            <w:calcOnExit w:val="0"/>
            <w:textInput/>
          </w:ffData>
        </w:fldChar>
      </w:r>
      <w:r w:rsidRPr="00B45B1E">
        <w:rPr>
          <w:color w:val="auto"/>
          <w:szCs w:val="22"/>
        </w:rPr>
        <w:instrText xml:space="preserve"> FORMTEXT </w:instrText>
      </w:r>
      <w:r w:rsidRPr="00B45B1E">
        <w:rPr>
          <w:color w:val="auto"/>
          <w:szCs w:val="22"/>
        </w:rPr>
      </w:r>
      <w:r w:rsidRPr="00B45B1E">
        <w:rPr>
          <w:color w:val="auto"/>
          <w:szCs w:val="22"/>
        </w:rPr>
        <w:fldChar w:fldCharType="separate"/>
      </w:r>
      <w:r w:rsidRPr="00B45B1E">
        <w:rPr>
          <w:color w:val="auto"/>
          <w:szCs w:val="22"/>
        </w:rPr>
        <w:t xml:space="preserve">     </w:t>
      </w:r>
      <w:r w:rsidRPr="00B45B1E">
        <w:rPr>
          <w:color w:val="auto"/>
          <w:szCs w:val="22"/>
        </w:rPr>
        <w:fldChar w:fldCharType="end"/>
      </w:r>
      <w:r>
        <w:rPr>
          <w:sz w:val="24"/>
          <w:szCs w:val="24"/>
        </w:rPr>
        <w:br w:type="page"/>
      </w:r>
    </w:p>
    <w:p w14:paraId="5BCBA779" w14:textId="706FA878" w:rsidR="009778B8" w:rsidRPr="00583210" w:rsidRDefault="009778B8" w:rsidP="00A020F8">
      <w:pPr>
        <w:pStyle w:val="berschrift1"/>
      </w:pPr>
      <w:r w:rsidRPr="00A020F8">
        <w:lastRenderedPageBreak/>
        <w:t xml:space="preserve">Confidential </w:t>
      </w:r>
      <w:r w:rsidRPr="00583210">
        <w:t>information</w:t>
      </w:r>
    </w:p>
    <w:p w14:paraId="2EE4C585" w14:textId="162DA57E" w:rsidR="009778B8" w:rsidRPr="009B2551" w:rsidRDefault="00CB0E3F" w:rsidP="00030869">
      <w:pPr>
        <w:pStyle w:val="berschrift4"/>
        <w:rPr>
          <w:lang w:val="en-GB"/>
        </w:rPr>
      </w:pPr>
      <w:r w:rsidRPr="009B2551">
        <w:rPr>
          <w:lang w:val="en-GB"/>
        </w:rPr>
        <w:t xml:space="preserve">Confidential information within the meaning of this declaration comprises all information, whether in written, oral, electronic or any other form, which is made available or disclosed by </w:t>
      </w:r>
      <w:r w:rsidRPr="009B2551">
        <w:rPr>
          <w:b/>
          <w:bCs/>
          <w:lang w:val="en-GB"/>
        </w:rPr>
        <w:t xml:space="preserve">FOTEC Forschungs- und Technologietransfer GmbH </w:t>
      </w:r>
      <w:r w:rsidRPr="009B2551">
        <w:rPr>
          <w:lang w:val="en-GB"/>
        </w:rPr>
        <w:t>(hereinafter “FOTEC”) to the interested party in the context of the present procedure (“Chemical Propulsion”), in particular</w:t>
      </w:r>
      <w:r w:rsidR="00D3353C" w:rsidRPr="009B2551">
        <w:rPr>
          <w:lang w:val="en-GB"/>
        </w:rPr>
        <w:t>:</w:t>
      </w:r>
    </w:p>
    <w:p w14:paraId="197A3CC3" w14:textId="2464FCCD" w:rsidR="009778B8" w:rsidRPr="009B2551" w:rsidRDefault="00CB0E3F" w:rsidP="00CB0E3F">
      <w:pPr>
        <w:pStyle w:val="berschrift5"/>
        <w:numPr>
          <w:ilvl w:val="4"/>
          <w:numId w:val="11"/>
        </w:numPr>
        <w:ind w:left="1276" w:hanging="709"/>
        <w:rPr>
          <w:lang w:val="en-GB"/>
        </w:rPr>
      </w:pPr>
      <w:r w:rsidRPr="009B2551">
        <w:rPr>
          <w:bCs/>
          <w:lang w:val="en-GB"/>
        </w:rPr>
        <w:t>Information made directly available: All reports, studies, presentations, technical documentation, data, analyses and other documents made available to the interested party within the scope of the process. This also includes all information that comes to the attention of the interested party in the course of discussions, presentations or other contacts with employees or representatives of FOTEC, in particular technical know-how, research status and development concepts (including non-patented but patentable content)</w:t>
      </w:r>
      <w:r w:rsidR="009778B8" w:rsidRPr="009B2551">
        <w:rPr>
          <w:lang w:val="en-GB"/>
        </w:rPr>
        <w:t>;</w:t>
      </w:r>
    </w:p>
    <w:p w14:paraId="7A046AC4" w14:textId="24C92B6C" w:rsidR="00E33E9A" w:rsidRPr="009B2551" w:rsidRDefault="00CB0E3F" w:rsidP="00CB0E3F">
      <w:pPr>
        <w:pStyle w:val="berschrift5"/>
        <w:ind w:left="1276" w:hanging="709"/>
        <w:rPr>
          <w:lang w:val="en-GB"/>
        </w:rPr>
      </w:pPr>
      <w:r w:rsidRPr="009B2551">
        <w:rPr>
          <w:bCs/>
          <w:lang w:val="en-GB"/>
        </w:rPr>
        <w:t>Indirectly disclosed information: All documents, reports or analyses prepared by the interested party or its advisers that contain or are based on confidential information as defined in point (i)</w:t>
      </w:r>
      <w:r w:rsidR="00B66983" w:rsidRPr="009B2551">
        <w:rPr>
          <w:lang w:val="en-GB"/>
        </w:rPr>
        <w:t xml:space="preserve">; </w:t>
      </w:r>
      <w:r w:rsidR="002D549D" w:rsidRPr="009B2551">
        <w:rPr>
          <w:lang w:val="en-GB"/>
        </w:rPr>
        <w:t xml:space="preserve">and </w:t>
      </w:r>
    </w:p>
    <w:p w14:paraId="310689DB" w14:textId="77777777" w:rsidR="00A020F8" w:rsidRPr="009B2551" w:rsidRDefault="00A020F8" w:rsidP="00A020F8">
      <w:pPr>
        <w:rPr>
          <w:lang w:val="en-GB"/>
        </w:rPr>
      </w:pPr>
    </w:p>
    <w:p w14:paraId="29BF183F" w14:textId="5AA64F24" w:rsidR="00CB0E3F" w:rsidRPr="009B2551" w:rsidRDefault="009778B8" w:rsidP="00030869">
      <w:pPr>
        <w:pStyle w:val="berschrift4"/>
        <w:rPr>
          <w:lang w:val="en-GB"/>
        </w:rPr>
      </w:pPr>
      <w:r w:rsidRPr="009B2551">
        <w:rPr>
          <w:lang w:val="en-GB"/>
        </w:rPr>
        <w:t xml:space="preserve">Information shall not be deemed to be “confidential information” within the meaning of </w:t>
      </w:r>
      <w:r w:rsidR="008A285D" w:rsidRPr="009B2551">
        <w:rPr>
          <w:i/>
          <w:lang w:val="en-GB"/>
        </w:rPr>
        <w:t>points 1.1(</w:t>
      </w:r>
      <w:r w:rsidR="00D3353C" w:rsidRPr="009B2551">
        <w:rPr>
          <w:i/>
          <w:lang w:val="en-GB"/>
        </w:rPr>
        <w:t>i</w:t>
      </w:r>
      <w:r w:rsidR="008A285D" w:rsidRPr="009B2551">
        <w:rPr>
          <w:i/>
          <w:lang w:val="en-GB"/>
        </w:rPr>
        <w:t>)</w:t>
      </w:r>
      <w:r w:rsidR="00D3353C" w:rsidRPr="009B2551">
        <w:rPr>
          <w:i/>
          <w:lang w:val="en-GB"/>
        </w:rPr>
        <w:t xml:space="preserve"> and (ii) </w:t>
      </w:r>
      <w:r w:rsidR="00604A5B" w:rsidRPr="009B2551">
        <w:rPr>
          <w:lang w:val="en-GB"/>
        </w:rPr>
        <w:t xml:space="preserve">of this </w:t>
      </w:r>
      <w:r w:rsidR="003646F0" w:rsidRPr="009B2551">
        <w:rPr>
          <w:lang w:val="en-GB"/>
        </w:rPr>
        <w:t xml:space="preserve">declaration </w:t>
      </w:r>
      <w:r w:rsidRPr="009B2551">
        <w:rPr>
          <w:lang w:val="en-GB"/>
        </w:rPr>
        <w:t>if</w:t>
      </w:r>
      <w:r w:rsidR="00BF3E78">
        <w:rPr>
          <w:lang w:val="en-GB"/>
        </w:rPr>
        <w:t xml:space="preserve"> it</w:t>
      </w:r>
    </w:p>
    <w:p w14:paraId="268BD1BA" w14:textId="77777777" w:rsidR="00A020F8" w:rsidRPr="009B2551" w:rsidRDefault="009778B8" w:rsidP="00A020F8">
      <w:pPr>
        <w:pStyle w:val="berschrift5"/>
        <w:numPr>
          <w:ilvl w:val="4"/>
          <w:numId w:val="17"/>
        </w:numPr>
        <w:ind w:left="1134" w:hanging="567"/>
        <w:rPr>
          <w:lang w:val="en-GB"/>
        </w:rPr>
      </w:pPr>
      <w:r w:rsidRPr="009B2551">
        <w:rPr>
          <w:lang w:val="en-GB"/>
        </w:rPr>
        <w:t xml:space="preserve">was demonstrably known </w:t>
      </w:r>
      <w:r w:rsidR="008A285D" w:rsidRPr="009B2551">
        <w:rPr>
          <w:lang w:val="en-GB"/>
        </w:rPr>
        <w:t xml:space="preserve">to the </w:t>
      </w:r>
      <w:r w:rsidR="00604A5B" w:rsidRPr="009B2551">
        <w:rPr>
          <w:lang w:val="en-GB"/>
        </w:rPr>
        <w:t xml:space="preserve">prospective party </w:t>
      </w:r>
      <w:r w:rsidR="00136DFF" w:rsidRPr="009B2551">
        <w:rPr>
          <w:lang w:val="en-GB"/>
        </w:rPr>
        <w:t>prior to receipt</w:t>
      </w:r>
      <w:r w:rsidR="002D549D" w:rsidRPr="009B2551">
        <w:rPr>
          <w:lang w:val="en-GB"/>
        </w:rPr>
        <w:t>,</w:t>
      </w:r>
    </w:p>
    <w:p w14:paraId="58335C8B" w14:textId="77777777" w:rsidR="00A020F8" w:rsidRPr="009B2551" w:rsidRDefault="009778B8" w:rsidP="00A020F8">
      <w:pPr>
        <w:pStyle w:val="berschrift5"/>
        <w:ind w:left="1134"/>
        <w:rPr>
          <w:lang w:val="en-GB"/>
        </w:rPr>
      </w:pPr>
      <w:r w:rsidRPr="009B2551">
        <w:rPr>
          <w:lang w:val="en-GB"/>
        </w:rPr>
        <w:t>was demonstrably provided to the prospective party by a third party without breaching any existing confidentiality obligation</w:t>
      </w:r>
      <w:r w:rsidR="002D549D" w:rsidRPr="009B2551">
        <w:rPr>
          <w:lang w:val="en-GB"/>
        </w:rPr>
        <w:t>,</w:t>
      </w:r>
    </w:p>
    <w:p w14:paraId="28C37362" w14:textId="1E2DA583" w:rsidR="00CB0E3F" w:rsidRPr="009B2551" w:rsidRDefault="009778B8" w:rsidP="00A020F8">
      <w:pPr>
        <w:pStyle w:val="berschrift5"/>
        <w:ind w:left="1134"/>
        <w:rPr>
          <w:lang w:val="en-GB"/>
        </w:rPr>
      </w:pPr>
      <w:r w:rsidRPr="009B2551">
        <w:rPr>
          <w:lang w:val="en-GB"/>
        </w:rPr>
        <w:t xml:space="preserve">was already </w:t>
      </w:r>
      <w:r w:rsidR="00DD1B94" w:rsidRPr="009B2551">
        <w:rPr>
          <w:lang w:val="en-GB"/>
        </w:rPr>
        <w:t xml:space="preserve">published or otherwise </w:t>
      </w:r>
      <w:r w:rsidRPr="009B2551">
        <w:rPr>
          <w:lang w:val="en-GB"/>
        </w:rPr>
        <w:t>known to</w:t>
      </w:r>
      <w:r w:rsidR="00DD1B94" w:rsidRPr="009B2551">
        <w:rPr>
          <w:lang w:val="en-GB"/>
        </w:rPr>
        <w:t xml:space="preserve"> the public </w:t>
      </w:r>
      <w:r w:rsidRPr="009B2551">
        <w:rPr>
          <w:lang w:val="en-GB"/>
        </w:rPr>
        <w:t>at the time of receipt of the information.</w:t>
      </w:r>
    </w:p>
    <w:p w14:paraId="4FF76301" w14:textId="3B3DCE3A" w:rsidR="00A020F8" w:rsidRPr="009B2551" w:rsidRDefault="00236119" w:rsidP="00A020F8">
      <w:pPr>
        <w:ind w:left="567"/>
        <w:rPr>
          <w:lang w:val="en-GB"/>
        </w:rPr>
      </w:pPr>
      <w:r w:rsidRPr="009B2551">
        <w:rPr>
          <w:lang w:val="en-GB"/>
        </w:rPr>
        <w:t xml:space="preserve">If the prospective buyer fails to keep the information referred to in clause 1.1(i) </w:t>
      </w:r>
      <w:r w:rsidR="002D549D" w:rsidRPr="009B2551">
        <w:rPr>
          <w:lang w:val="en-GB"/>
        </w:rPr>
        <w:t xml:space="preserve">or (ii) </w:t>
      </w:r>
      <w:r w:rsidRPr="009B2551">
        <w:rPr>
          <w:lang w:val="en-GB"/>
        </w:rPr>
        <w:t>confidential, the burden of proof shall lie with them to demonstrate that such information was not confidential.</w:t>
      </w:r>
      <w:r w:rsidR="00A020F8" w:rsidRPr="009B2551">
        <w:rPr>
          <w:lang w:val="en-GB"/>
        </w:rPr>
        <w:br w:type="page"/>
      </w:r>
    </w:p>
    <w:p w14:paraId="609E0D9B" w14:textId="0F5A3A09" w:rsidR="009778B8" w:rsidRDefault="009778B8" w:rsidP="00A020F8">
      <w:pPr>
        <w:pStyle w:val="berschrift1"/>
      </w:pPr>
      <w:r w:rsidRPr="00A020F8">
        <w:lastRenderedPageBreak/>
        <w:t>Confidentiality Obligation</w:t>
      </w:r>
    </w:p>
    <w:p w14:paraId="13D2A789" w14:textId="1FB3C5CE" w:rsidR="00A020F8" w:rsidRPr="009B2551" w:rsidRDefault="00A020F8" w:rsidP="00030869">
      <w:pPr>
        <w:pStyle w:val="berschrift4"/>
        <w:rPr>
          <w:lang w:val="en-GB"/>
        </w:rPr>
      </w:pPr>
      <w:r w:rsidRPr="009B2551">
        <w:rPr>
          <w:lang w:val="en-GB"/>
        </w:rPr>
        <w:t>The interested party undertakes to treat all confidential information strictly confidential and to use it exclusively for the purposes of participating in the selection and negotiation procedure in question.</w:t>
      </w:r>
    </w:p>
    <w:p w14:paraId="0A673E09" w14:textId="77777777" w:rsidR="00A020F8" w:rsidRPr="009B2551" w:rsidRDefault="00A020F8" w:rsidP="00A020F8">
      <w:pPr>
        <w:rPr>
          <w:lang w:val="en-GB"/>
        </w:rPr>
      </w:pPr>
    </w:p>
    <w:p w14:paraId="57FC7157" w14:textId="4EB84375" w:rsidR="00A020F8" w:rsidRPr="009B2551" w:rsidRDefault="00E81D10" w:rsidP="00030869">
      <w:pPr>
        <w:pStyle w:val="berschrift4"/>
        <w:rPr>
          <w:lang w:val="en-GB"/>
        </w:rPr>
      </w:pPr>
      <w:r>
        <w:rPr>
          <w:lang w:val="en-GB"/>
        </w:rPr>
        <w:t>The u</w:t>
      </w:r>
      <w:r w:rsidR="00A020F8" w:rsidRPr="009B2551">
        <w:rPr>
          <w:lang w:val="en-GB"/>
        </w:rPr>
        <w:t>se</w:t>
      </w:r>
      <w:r>
        <w:rPr>
          <w:lang w:val="en-GB"/>
        </w:rPr>
        <w:t xml:space="preserve"> of the information provided</w:t>
      </w:r>
      <w:r w:rsidR="00A020F8" w:rsidRPr="009B2551">
        <w:rPr>
          <w:lang w:val="en-GB"/>
        </w:rPr>
        <w:t xml:space="preserve"> for any other purpose, in particular for the prospective bidder’s own commercial purposes outside this procedure, is</w:t>
      </w:r>
      <w:r>
        <w:rPr>
          <w:lang w:val="en-GB"/>
        </w:rPr>
        <w:t xml:space="preserve"> strictly</w:t>
      </w:r>
      <w:r w:rsidR="00A020F8" w:rsidRPr="009B2551">
        <w:rPr>
          <w:lang w:val="en-GB"/>
        </w:rPr>
        <w:t xml:space="preserve"> prohibited.</w:t>
      </w:r>
    </w:p>
    <w:p w14:paraId="6BC4E6AE" w14:textId="77777777" w:rsidR="00A020F8" w:rsidRPr="009B2551" w:rsidRDefault="00A020F8" w:rsidP="00A020F8">
      <w:pPr>
        <w:rPr>
          <w:lang w:val="en-GB"/>
        </w:rPr>
      </w:pPr>
    </w:p>
    <w:p w14:paraId="5608A5FC" w14:textId="0E00AE42" w:rsidR="00A020F8" w:rsidRPr="009B2551" w:rsidRDefault="00A020F8" w:rsidP="00030869">
      <w:pPr>
        <w:pStyle w:val="berschrift4"/>
        <w:rPr>
          <w:lang w:val="en-GB"/>
        </w:rPr>
      </w:pPr>
      <w:r w:rsidRPr="009B2551">
        <w:rPr>
          <w:lang w:val="en-GB"/>
        </w:rPr>
        <w:t xml:space="preserve">The interested party </w:t>
      </w:r>
      <w:r w:rsidR="008C7FB3">
        <w:rPr>
          <w:lang w:val="en-GB"/>
        </w:rPr>
        <w:t>undertakes</w:t>
      </w:r>
      <w:r w:rsidR="00792ED8">
        <w:rPr>
          <w:lang w:val="en-GB"/>
        </w:rPr>
        <w:t xml:space="preserve"> to treat the fact that confidential information </w:t>
      </w:r>
      <w:r w:rsidRPr="009B2551">
        <w:rPr>
          <w:lang w:val="en-GB"/>
        </w:rPr>
        <w:t>has been made available to them by FOTEC</w:t>
      </w:r>
      <w:r w:rsidR="00E714E0">
        <w:rPr>
          <w:lang w:val="en-GB"/>
        </w:rPr>
        <w:t xml:space="preserve"> in a confidential manner</w:t>
      </w:r>
      <w:r w:rsidRPr="009B2551">
        <w:rPr>
          <w:lang w:val="en-GB"/>
        </w:rPr>
        <w:t>.</w:t>
      </w:r>
    </w:p>
    <w:p w14:paraId="6669FCBB" w14:textId="77777777" w:rsidR="00A020F8" w:rsidRPr="009B2551" w:rsidRDefault="00A020F8" w:rsidP="00A020F8">
      <w:pPr>
        <w:rPr>
          <w:lang w:val="en-GB"/>
        </w:rPr>
      </w:pPr>
    </w:p>
    <w:p w14:paraId="71618CB9" w14:textId="251D3492" w:rsidR="00A020F8" w:rsidRDefault="00A020F8" w:rsidP="00A020F8">
      <w:pPr>
        <w:pStyle w:val="berschrift1"/>
      </w:pPr>
      <w:r>
        <w:t>Disclosure of confidential information</w:t>
      </w:r>
    </w:p>
    <w:p w14:paraId="2D584BD5" w14:textId="1D2ED327" w:rsidR="00A020F8" w:rsidRPr="009B2551" w:rsidRDefault="00A020F8" w:rsidP="00030869">
      <w:pPr>
        <w:pStyle w:val="berschrift4"/>
        <w:rPr>
          <w:lang w:val="en-GB"/>
        </w:rPr>
      </w:pPr>
      <w:r w:rsidRPr="009B2551">
        <w:rPr>
          <w:lang w:val="en-GB"/>
        </w:rPr>
        <w:t xml:space="preserve">The interested party is entitled to disclose confidential information exclusively to the following persons, </w:t>
      </w:r>
      <w:r w:rsidR="008D065D">
        <w:rPr>
          <w:lang w:val="en-GB"/>
        </w:rPr>
        <w:t xml:space="preserve">only in </w:t>
      </w:r>
      <w:r w:rsidR="00B92115">
        <w:rPr>
          <w:lang w:val="en-GB"/>
        </w:rPr>
        <w:t>matters</w:t>
      </w:r>
      <w:r w:rsidR="008332D4">
        <w:rPr>
          <w:lang w:val="en-GB"/>
        </w:rPr>
        <w:t xml:space="preserve"> </w:t>
      </w:r>
      <w:r w:rsidRPr="009B2551">
        <w:rPr>
          <w:lang w:val="en-GB"/>
        </w:rPr>
        <w:t>necessary for participation in the procedure:</w:t>
      </w:r>
    </w:p>
    <w:p w14:paraId="2F61F4A2" w14:textId="77777777" w:rsidR="00A020F8" w:rsidRPr="00A020F8" w:rsidRDefault="00A020F8" w:rsidP="00A020F8">
      <w:pPr>
        <w:pStyle w:val="berschrift5"/>
        <w:numPr>
          <w:ilvl w:val="4"/>
          <w:numId w:val="20"/>
        </w:numPr>
        <w:ind w:left="1134" w:hanging="567"/>
      </w:pPr>
      <w:proofErr w:type="spellStart"/>
      <w:r w:rsidRPr="00A020F8">
        <w:t>their</w:t>
      </w:r>
      <w:proofErr w:type="spellEnd"/>
      <w:r w:rsidRPr="00A020F8">
        <w:t xml:space="preserve"> own </w:t>
      </w:r>
      <w:proofErr w:type="spellStart"/>
      <w:r w:rsidRPr="00A020F8">
        <w:t>employees</w:t>
      </w:r>
      <w:proofErr w:type="spellEnd"/>
    </w:p>
    <w:p w14:paraId="5BF2C4EA" w14:textId="77777777" w:rsidR="00A020F8" w:rsidRPr="00A020F8" w:rsidRDefault="00A020F8" w:rsidP="00A020F8">
      <w:pPr>
        <w:pStyle w:val="berschrift5"/>
        <w:ind w:left="1134"/>
      </w:pPr>
      <w:proofErr w:type="spellStart"/>
      <w:r w:rsidRPr="00A020F8">
        <w:t>management</w:t>
      </w:r>
      <w:proofErr w:type="spellEnd"/>
    </w:p>
    <w:p w14:paraId="0B792B97" w14:textId="28673C50" w:rsidR="00A020F8" w:rsidRPr="00C67AC3" w:rsidRDefault="00A020F8" w:rsidP="00A020F8">
      <w:pPr>
        <w:pStyle w:val="berschrift5"/>
        <w:ind w:left="1134"/>
        <w:rPr>
          <w:lang w:val="en-GB"/>
        </w:rPr>
      </w:pPr>
      <w:r w:rsidRPr="00C67AC3">
        <w:rPr>
          <w:lang w:val="en-GB"/>
        </w:rPr>
        <w:t xml:space="preserve">internal or external </w:t>
      </w:r>
      <w:r w:rsidR="00B92115" w:rsidRPr="00C67AC3">
        <w:rPr>
          <w:lang w:val="en-GB"/>
        </w:rPr>
        <w:t xml:space="preserve">advisors </w:t>
      </w:r>
    </w:p>
    <w:p w14:paraId="15AF52EC" w14:textId="1B8184EF" w:rsidR="00A020F8" w:rsidRPr="009B2551" w:rsidRDefault="00A020F8" w:rsidP="00A020F8">
      <w:pPr>
        <w:ind w:left="567"/>
        <w:rPr>
          <w:lang w:val="en-GB"/>
        </w:rPr>
      </w:pPr>
      <w:r w:rsidRPr="009B2551">
        <w:rPr>
          <w:lang w:val="en-GB"/>
        </w:rPr>
        <w:t xml:space="preserve">Disclosure </w:t>
      </w:r>
      <w:r w:rsidR="00B92115">
        <w:rPr>
          <w:lang w:val="en-GB"/>
        </w:rPr>
        <w:t xml:space="preserve">of information </w:t>
      </w:r>
      <w:r w:rsidRPr="009B2551">
        <w:rPr>
          <w:lang w:val="en-GB"/>
        </w:rPr>
        <w:t xml:space="preserve">to members of the supervisory board or advisory board is only permitted </w:t>
      </w:r>
      <w:r w:rsidR="000E6F51">
        <w:rPr>
          <w:lang w:val="en-GB"/>
        </w:rPr>
        <w:t xml:space="preserve">in strictly necessary cases, within the legal limits. </w:t>
      </w:r>
    </w:p>
    <w:p w14:paraId="58987E18" w14:textId="77777777" w:rsidR="00A020F8" w:rsidRPr="009B2551" w:rsidRDefault="00A020F8" w:rsidP="00A020F8">
      <w:pPr>
        <w:rPr>
          <w:lang w:val="en-GB"/>
        </w:rPr>
      </w:pPr>
    </w:p>
    <w:p w14:paraId="3F5D4BAA" w14:textId="7C77A985" w:rsidR="00A020F8" w:rsidRPr="009B2551" w:rsidRDefault="00A020F8" w:rsidP="00030869">
      <w:pPr>
        <w:pStyle w:val="berschrift4"/>
        <w:rPr>
          <w:lang w:val="en-GB"/>
        </w:rPr>
      </w:pPr>
      <w:r w:rsidRPr="009B2551">
        <w:rPr>
          <w:lang w:val="en-GB"/>
        </w:rPr>
        <w:t>The interested party is obliged to:</w:t>
      </w:r>
    </w:p>
    <w:p w14:paraId="4703F14B" w14:textId="7D298DAB" w:rsidR="00A020F8" w:rsidRPr="009B2551" w:rsidRDefault="00A020F8" w:rsidP="00A020F8">
      <w:pPr>
        <w:pStyle w:val="berschrift5"/>
        <w:ind w:left="1134"/>
        <w:rPr>
          <w:lang w:val="en-GB"/>
        </w:rPr>
      </w:pPr>
      <w:r w:rsidRPr="009B2551">
        <w:rPr>
          <w:lang w:val="en-GB"/>
        </w:rPr>
        <w:t>expressly inform them of its confidential nature and</w:t>
      </w:r>
    </w:p>
    <w:p w14:paraId="1790FE69" w14:textId="5B4C2ED5" w:rsidR="00A020F8" w:rsidRPr="009B2551" w:rsidRDefault="00A020F8" w:rsidP="00A020F8">
      <w:pPr>
        <w:pStyle w:val="berschrift5"/>
        <w:ind w:left="1134"/>
        <w:rPr>
          <w:lang w:val="en-GB"/>
        </w:rPr>
      </w:pPr>
      <w:r w:rsidRPr="009B2551">
        <w:rPr>
          <w:lang w:val="en-GB"/>
        </w:rPr>
        <w:t>to oblige them to maintain confidentiality in the same manner.</w:t>
      </w:r>
    </w:p>
    <w:p w14:paraId="3117FF6A" w14:textId="77777777" w:rsidR="00A020F8" w:rsidRPr="009B2551" w:rsidRDefault="00A020F8" w:rsidP="00A020F8">
      <w:pPr>
        <w:rPr>
          <w:lang w:val="en-GB"/>
        </w:rPr>
      </w:pPr>
    </w:p>
    <w:p w14:paraId="768E42E4" w14:textId="63358AFA" w:rsidR="00A020F8" w:rsidRPr="009B2551" w:rsidRDefault="00A020F8" w:rsidP="00030869">
      <w:pPr>
        <w:pStyle w:val="berschrift4"/>
        <w:rPr>
          <w:lang w:val="en-GB"/>
        </w:rPr>
      </w:pPr>
      <w:r w:rsidRPr="009B2551">
        <w:rPr>
          <w:lang w:val="en-GB"/>
        </w:rPr>
        <w:t>The prospective buyer shall be liable for</w:t>
      </w:r>
      <w:r w:rsidR="009A0E11">
        <w:rPr>
          <w:lang w:val="en-GB"/>
        </w:rPr>
        <w:t xml:space="preserve"> any breach of information or misconduct by any person to whom they disclose confidential information to, as if such breach or misconduct were their own. </w:t>
      </w:r>
    </w:p>
    <w:p w14:paraId="52D999DD" w14:textId="77777777" w:rsidR="00A020F8" w:rsidRPr="009B2551" w:rsidRDefault="00A020F8" w:rsidP="00A020F8">
      <w:pPr>
        <w:rPr>
          <w:lang w:val="en-GB"/>
        </w:rPr>
      </w:pPr>
    </w:p>
    <w:p w14:paraId="1B024EB6" w14:textId="18219102" w:rsidR="00A020F8" w:rsidRPr="008C7FB3" w:rsidRDefault="00A020F8" w:rsidP="00E33E9A">
      <w:pPr>
        <w:pStyle w:val="berschrift4"/>
        <w:rPr>
          <w:lang w:val="en-GB"/>
        </w:rPr>
      </w:pPr>
      <w:r w:rsidRPr="009B2551">
        <w:rPr>
          <w:lang w:val="en-GB"/>
        </w:rPr>
        <w:t xml:space="preserve"> Disclosure to other third parties – in particular to companies affiliated with the interested party – is only permitted with express </w:t>
      </w:r>
      <w:r w:rsidR="00CC40F4">
        <w:rPr>
          <w:lang w:val="en-GB"/>
        </w:rPr>
        <w:t xml:space="preserve">prior </w:t>
      </w:r>
      <w:r w:rsidRPr="009B2551">
        <w:rPr>
          <w:lang w:val="en-GB"/>
        </w:rPr>
        <w:t>written consent of FOTEC.</w:t>
      </w:r>
    </w:p>
    <w:p w14:paraId="01ED4CEE" w14:textId="640A88F3" w:rsidR="00A020F8" w:rsidRDefault="00D678C7" w:rsidP="00D678C7">
      <w:pPr>
        <w:pStyle w:val="berschrift1"/>
      </w:pPr>
      <w:r>
        <w:lastRenderedPageBreak/>
        <w:t>Return and destruction</w:t>
      </w:r>
    </w:p>
    <w:p w14:paraId="1720680C" w14:textId="51F6EDA0" w:rsidR="00D678C7" w:rsidRPr="00030869" w:rsidRDefault="00D678C7" w:rsidP="00030869">
      <w:pPr>
        <w:pStyle w:val="berschrift4"/>
      </w:pPr>
      <w:r w:rsidRPr="00030869">
        <w:t xml:space="preserve">In </w:t>
      </w:r>
      <w:proofErr w:type="spellStart"/>
      <w:r w:rsidRPr="00030869">
        <w:t>the</w:t>
      </w:r>
      <w:proofErr w:type="spellEnd"/>
      <w:r w:rsidRPr="00030869">
        <w:t xml:space="preserve"> </w:t>
      </w:r>
      <w:proofErr w:type="spellStart"/>
      <w:r w:rsidRPr="00030869">
        <w:t>event</w:t>
      </w:r>
      <w:proofErr w:type="spellEnd"/>
      <w:r w:rsidRPr="00030869">
        <w:t xml:space="preserve"> </w:t>
      </w:r>
      <w:proofErr w:type="spellStart"/>
      <w:r w:rsidRPr="00030869">
        <w:t>of</w:t>
      </w:r>
      <w:proofErr w:type="spellEnd"/>
      <w:r w:rsidRPr="00030869">
        <w:t>:</w:t>
      </w:r>
    </w:p>
    <w:p w14:paraId="35B49243" w14:textId="20D83D0C" w:rsidR="00D678C7" w:rsidRPr="009B2551" w:rsidRDefault="00D678C7" w:rsidP="00D678C7">
      <w:pPr>
        <w:pStyle w:val="berschrift5"/>
        <w:numPr>
          <w:ilvl w:val="4"/>
          <w:numId w:val="21"/>
        </w:numPr>
        <w:ind w:left="1134" w:hanging="567"/>
        <w:rPr>
          <w:lang w:val="en-GB"/>
        </w:rPr>
      </w:pPr>
      <w:r w:rsidRPr="009B2551">
        <w:rPr>
          <w:lang w:val="en-GB"/>
        </w:rPr>
        <w:t>the termination of the proceedings or</w:t>
      </w:r>
    </w:p>
    <w:p w14:paraId="4B14FE88" w14:textId="76D8CB99" w:rsidR="00D678C7" w:rsidRDefault="00D678C7" w:rsidP="00D678C7">
      <w:pPr>
        <w:pStyle w:val="berschrift5"/>
        <w:ind w:left="1134"/>
      </w:pPr>
      <w:r>
        <w:t xml:space="preserve">The </w:t>
      </w:r>
      <w:proofErr w:type="spellStart"/>
      <w:r>
        <w:t>prospective</w:t>
      </w:r>
      <w:proofErr w:type="spellEnd"/>
      <w:r>
        <w:t xml:space="preserve"> </w:t>
      </w:r>
      <w:proofErr w:type="spellStart"/>
      <w:r>
        <w:t>buyer’s</w:t>
      </w:r>
      <w:proofErr w:type="spellEnd"/>
      <w:r>
        <w:t xml:space="preserve"> </w:t>
      </w:r>
      <w:proofErr w:type="spellStart"/>
      <w:r>
        <w:t>withdrawal</w:t>
      </w:r>
      <w:proofErr w:type="spellEnd"/>
    </w:p>
    <w:p w14:paraId="08106BEF" w14:textId="77777777" w:rsidR="00D678C7" w:rsidRPr="00D678C7" w:rsidRDefault="00D678C7" w:rsidP="00D678C7"/>
    <w:p w14:paraId="6C137680" w14:textId="082EBAD1" w:rsidR="00D678C7" w:rsidRPr="009B2551" w:rsidRDefault="00D678C7" w:rsidP="00030869">
      <w:pPr>
        <w:pStyle w:val="berschrift4"/>
        <w:rPr>
          <w:lang w:val="en-GB"/>
        </w:rPr>
      </w:pPr>
      <w:r w:rsidRPr="009B2551">
        <w:rPr>
          <w:lang w:val="en-GB"/>
        </w:rPr>
        <w:t>Destruction must be confirmed in writing at FOTEC’s request.</w:t>
      </w:r>
    </w:p>
    <w:p w14:paraId="7A9A76F7" w14:textId="77777777" w:rsidR="00D678C7" w:rsidRPr="009B2551" w:rsidRDefault="00D678C7" w:rsidP="00D678C7">
      <w:pPr>
        <w:rPr>
          <w:lang w:val="en-GB"/>
        </w:rPr>
      </w:pPr>
    </w:p>
    <w:p w14:paraId="79677847" w14:textId="52BF4B3B" w:rsidR="00D678C7" w:rsidRDefault="00D678C7" w:rsidP="00D678C7">
      <w:pPr>
        <w:pStyle w:val="berschrift1"/>
      </w:pPr>
      <w:r>
        <w:t>Liability</w:t>
      </w:r>
    </w:p>
    <w:p w14:paraId="3D6468FB" w14:textId="783B7456" w:rsidR="00D678C7" w:rsidRPr="009B2551" w:rsidRDefault="00D678C7" w:rsidP="00030869">
      <w:pPr>
        <w:pStyle w:val="berschrift4"/>
        <w:rPr>
          <w:lang w:val="en-GB"/>
        </w:rPr>
      </w:pPr>
      <w:r w:rsidRPr="009B2551">
        <w:rPr>
          <w:lang w:val="en-GB"/>
        </w:rPr>
        <w:t>The interested party shall be liable for all damages incurred by FOTEC as a result of a</w:t>
      </w:r>
      <w:r w:rsidR="00E8321F">
        <w:rPr>
          <w:lang w:val="en-GB"/>
        </w:rPr>
        <w:t>ny</w:t>
      </w:r>
      <w:r w:rsidRPr="009B2551">
        <w:rPr>
          <w:lang w:val="en-GB"/>
        </w:rPr>
        <w:t xml:space="preserve"> breach of this confidentiality agreement, including </w:t>
      </w:r>
      <w:r w:rsidR="00E8321F">
        <w:rPr>
          <w:lang w:val="en-GB"/>
        </w:rPr>
        <w:t xml:space="preserve">those arising from </w:t>
      </w:r>
      <w:r w:rsidRPr="009B2551">
        <w:rPr>
          <w:lang w:val="en-GB"/>
        </w:rPr>
        <w:t>the conduct of:</w:t>
      </w:r>
    </w:p>
    <w:p w14:paraId="50E8A289" w14:textId="7923DEDC" w:rsidR="00D678C7" w:rsidRPr="00D678C7" w:rsidRDefault="00D678C7" w:rsidP="00D678C7">
      <w:pPr>
        <w:pStyle w:val="berschrift5"/>
        <w:numPr>
          <w:ilvl w:val="4"/>
          <w:numId w:val="22"/>
        </w:numPr>
        <w:ind w:left="1134" w:hanging="567"/>
      </w:pPr>
      <w:proofErr w:type="spellStart"/>
      <w:r w:rsidRPr="00D678C7">
        <w:t>of</w:t>
      </w:r>
      <w:proofErr w:type="spellEnd"/>
      <w:r w:rsidRPr="00D678C7">
        <w:t xml:space="preserve"> </w:t>
      </w:r>
      <w:proofErr w:type="spellStart"/>
      <w:r w:rsidRPr="00D678C7">
        <w:t>its</w:t>
      </w:r>
      <w:proofErr w:type="spellEnd"/>
      <w:r w:rsidRPr="00D678C7">
        <w:t xml:space="preserve"> </w:t>
      </w:r>
      <w:proofErr w:type="spellStart"/>
      <w:r w:rsidRPr="00D678C7">
        <w:t>employees</w:t>
      </w:r>
      <w:proofErr w:type="spellEnd"/>
    </w:p>
    <w:p w14:paraId="07B05384" w14:textId="5AC4BAB0" w:rsidR="00D678C7" w:rsidRPr="00D678C7" w:rsidRDefault="00D678C7" w:rsidP="00D678C7">
      <w:pPr>
        <w:pStyle w:val="berschrift5"/>
        <w:numPr>
          <w:ilvl w:val="4"/>
          <w:numId w:val="22"/>
        </w:numPr>
        <w:ind w:left="1134" w:hanging="567"/>
      </w:pPr>
      <w:proofErr w:type="spellStart"/>
      <w:r w:rsidRPr="00D678C7">
        <w:t>its</w:t>
      </w:r>
      <w:proofErr w:type="spellEnd"/>
      <w:r w:rsidRPr="00D678C7">
        <w:t xml:space="preserve"> </w:t>
      </w:r>
      <w:proofErr w:type="spellStart"/>
      <w:r w:rsidR="00E8321F">
        <w:t>advisors</w:t>
      </w:r>
      <w:proofErr w:type="spellEnd"/>
      <w:r w:rsidR="00E8321F">
        <w:t xml:space="preserve"> </w:t>
      </w:r>
    </w:p>
    <w:p w14:paraId="12809818" w14:textId="5E3B02DF" w:rsidR="00D678C7" w:rsidRPr="00D678C7" w:rsidRDefault="00D678C7" w:rsidP="00D678C7">
      <w:pPr>
        <w:pStyle w:val="berschrift5"/>
        <w:numPr>
          <w:ilvl w:val="4"/>
          <w:numId w:val="22"/>
        </w:numPr>
        <w:ind w:left="1134" w:hanging="567"/>
      </w:pPr>
      <w:proofErr w:type="spellStart"/>
      <w:r w:rsidRPr="00D678C7">
        <w:t>its</w:t>
      </w:r>
      <w:proofErr w:type="spellEnd"/>
      <w:r w:rsidRPr="00D678C7">
        <w:t xml:space="preserve"> </w:t>
      </w:r>
      <w:proofErr w:type="spellStart"/>
      <w:r w:rsidRPr="00D678C7">
        <w:t>governing</w:t>
      </w:r>
      <w:proofErr w:type="spellEnd"/>
      <w:r w:rsidRPr="00D678C7">
        <w:t xml:space="preserve"> </w:t>
      </w:r>
      <w:proofErr w:type="spellStart"/>
      <w:r w:rsidRPr="00D678C7">
        <w:t>bodies</w:t>
      </w:r>
      <w:proofErr w:type="spellEnd"/>
    </w:p>
    <w:p w14:paraId="542B23F1" w14:textId="751289FC" w:rsidR="00D678C7" w:rsidRPr="009B2551" w:rsidRDefault="00D678C7" w:rsidP="00D678C7">
      <w:pPr>
        <w:pStyle w:val="berschrift5"/>
        <w:numPr>
          <w:ilvl w:val="4"/>
          <w:numId w:val="22"/>
        </w:numPr>
        <w:ind w:left="1134" w:hanging="567"/>
        <w:rPr>
          <w:lang w:val="en-GB"/>
        </w:rPr>
      </w:pPr>
      <w:r w:rsidRPr="009B2551">
        <w:rPr>
          <w:lang w:val="en-GB"/>
        </w:rPr>
        <w:t>other third parties to whom they have disclosed information</w:t>
      </w:r>
    </w:p>
    <w:p w14:paraId="45661F94" w14:textId="6C9CAD26" w:rsidR="00D678C7" w:rsidRPr="009B2551" w:rsidRDefault="00D678C7" w:rsidP="00D678C7">
      <w:pPr>
        <w:ind w:left="567"/>
        <w:rPr>
          <w:lang w:val="en-GB"/>
        </w:rPr>
      </w:pPr>
      <w:r w:rsidRPr="009B2551">
        <w:rPr>
          <w:lang w:val="en-GB"/>
        </w:rPr>
        <w:t>as well as for its own negligence.</w:t>
      </w:r>
    </w:p>
    <w:p w14:paraId="63A5B76D" w14:textId="77777777" w:rsidR="00D678C7" w:rsidRPr="009B2551" w:rsidRDefault="00D678C7" w:rsidP="00D678C7">
      <w:pPr>
        <w:rPr>
          <w:lang w:val="en-GB"/>
        </w:rPr>
      </w:pPr>
    </w:p>
    <w:p w14:paraId="57CBD915" w14:textId="2CB46836" w:rsidR="00D678C7" w:rsidRPr="009B2551" w:rsidRDefault="00D678C7" w:rsidP="00030869">
      <w:pPr>
        <w:pStyle w:val="berschrift4"/>
        <w:rPr>
          <w:lang w:val="en-GB"/>
        </w:rPr>
      </w:pPr>
      <w:r w:rsidRPr="009B2551">
        <w:rPr>
          <w:lang w:val="en-GB"/>
        </w:rPr>
        <w:t>The prospective client undertakes to fully indemnify and hold FOTEC harmless in this regard.</w:t>
      </w:r>
    </w:p>
    <w:p w14:paraId="652E4483" w14:textId="77777777" w:rsidR="00D678C7" w:rsidRPr="009B2551" w:rsidRDefault="00D678C7" w:rsidP="00D678C7">
      <w:pPr>
        <w:rPr>
          <w:lang w:val="en-GB"/>
        </w:rPr>
      </w:pPr>
    </w:p>
    <w:p w14:paraId="21C42112" w14:textId="483ADE49" w:rsidR="00D678C7" w:rsidRPr="009B2551" w:rsidRDefault="00D678C7" w:rsidP="00030869">
      <w:pPr>
        <w:pStyle w:val="berschrift4"/>
        <w:rPr>
          <w:lang w:val="en-GB"/>
        </w:rPr>
      </w:pPr>
      <w:r w:rsidRPr="009B2551">
        <w:rPr>
          <w:lang w:val="en-GB"/>
        </w:rPr>
        <w:t xml:space="preserve">The prospective client is obliged to inform FOTEC immediately of any breach of this confidentiality agreement </w:t>
      </w:r>
      <w:r w:rsidR="00980E8F">
        <w:rPr>
          <w:lang w:val="en-GB"/>
        </w:rPr>
        <w:t>that comes to their knowledge</w:t>
      </w:r>
      <w:r w:rsidRPr="009B2551">
        <w:rPr>
          <w:lang w:val="en-GB"/>
        </w:rPr>
        <w:t>.</w:t>
      </w:r>
    </w:p>
    <w:p w14:paraId="6DAF1058" w14:textId="77777777" w:rsidR="00030869" w:rsidRPr="009B2551" w:rsidRDefault="00030869" w:rsidP="00030869">
      <w:pPr>
        <w:rPr>
          <w:lang w:val="en-GB"/>
        </w:rPr>
      </w:pPr>
    </w:p>
    <w:p w14:paraId="218D85AB" w14:textId="5AC6E6DD" w:rsidR="00030869" w:rsidRDefault="00030869" w:rsidP="00030869">
      <w:pPr>
        <w:pStyle w:val="berschrift1"/>
      </w:pPr>
      <w:r>
        <w:t>Protection of know-how</w:t>
      </w:r>
    </w:p>
    <w:p w14:paraId="09C61AAD" w14:textId="156E6306" w:rsidR="00030869" w:rsidRPr="009B2551" w:rsidRDefault="00030869" w:rsidP="00030869">
      <w:pPr>
        <w:pStyle w:val="berschrift4"/>
        <w:rPr>
          <w:lang w:val="en-GB"/>
        </w:rPr>
      </w:pPr>
      <w:r w:rsidRPr="009B2551">
        <w:rPr>
          <w:lang w:val="en-GB"/>
        </w:rPr>
        <w:t xml:space="preserve">The parties </w:t>
      </w:r>
      <w:r w:rsidR="00980E8F">
        <w:rPr>
          <w:lang w:val="en-GB"/>
        </w:rPr>
        <w:t>explicitly</w:t>
      </w:r>
      <w:r w:rsidR="00980E8F" w:rsidRPr="009B2551">
        <w:rPr>
          <w:lang w:val="en-GB"/>
        </w:rPr>
        <w:t xml:space="preserve"> </w:t>
      </w:r>
      <w:r w:rsidRPr="009B2551">
        <w:rPr>
          <w:lang w:val="en-GB"/>
        </w:rPr>
        <w:t xml:space="preserve">note that the information disclosed in the course of the proceedings, in particular technical know-how in the field of “chemical propulsion”, is not currently necessarily protected by industrial property rights, but may be wholly or partly </w:t>
      </w:r>
      <w:r w:rsidRPr="009B2551">
        <w:rPr>
          <w:b/>
          <w:bCs/>
          <w:lang w:val="en-GB"/>
        </w:rPr>
        <w:t>patentable</w:t>
      </w:r>
      <w:r w:rsidRPr="009B2551">
        <w:rPr>
          <w:lang w:val="en-GB"/>
        </w:rPr>
        <w:t>.</w:t>
      </w:r>
    </w:p>
    <w:p w14:paraId="31A1E512" w14:textId="77777777" w:rsidR="00030869" w:rsidRPr="009B2551" w:rsidRDefault="00030869" w:rsidP="00030869">
      <w:pPr>
        <w:rPr>
          <w:lang w:val="en-GB"/>
        </w:rPr>
      </w:pPr>
    </w:p>
    <w:p w14:paraId="68F9383E" w14:textId="3B747E39" w:rsidR="00030869" w:rsidRPr="009B2551" w:rsidRDefault="00030869" w:rsidP="00030869">
      <w:pPr>
        <w:pStyle w:val="berschrift4"/>
        <w:rPr>
          <w:lang w:val="en-GB"/>
        </w:rPr>
      </w:pPr>
      <w:r w:rsidRPr="009B2551">
        <w:rPr>
          <w:lang w:val="en-GB"/>
        </w:rPr>
        <w:t>The prospective buyer therefore undertakes to protect this information with particular care and not to take any measures that could impair its patentability.</w:t>
      </w:r>
    </w:p>
    <w:p w14:paraId="17BFA386" w14:textId="28387CAC" w:rsidR="00030869" w:rsidRDefault="00030869" w:rsidP="00030869">
      <w:pPr>
        <w:pStyle w:val="berschrift1"/>
      </w:pPr>
      <w:r>
        <w:lastRenderedPageBreak/>
        <w:t>Final Provision</w:t>
      </w:r>
    </w:p>
    <w:p w14:paraId="7D4E5A46" w14:textId="7F44DE9A" w:rsidR="00030869" w:rsidRPr="009B2551" w:rsidRDefault="00030869" w:rsidP="00030869">
      <w:pPr>
        <w:pStyle w:val="berschrift4"/>
        <w:rPr>
          <w:lang w:val="en-GB"/>
        </w:rPr>
      </w:pPr>
      <w:r w:rsidRPr="009B2551">
        <w:rPr>
          <w:lang w:val="en-GB"/>
        </w:rPr>
        <w:t>This confidentiality agreement shall remain in force even after the conclusion of the proceedings.</w:t>
      </w:r>
    </w:p>
    <w:p w14:paraId="32DA5144" w14:textId="27D1FD09" w:rsidR="00030869" w:rsidRPr="009B2551" w:rsidRDefault="00030869" w:rsidP="00030869">
      <w:pPr>
        <w:rPr>
          <w:lang w:val="en-GB"/>
        </w:rPr>
      </w:pPr>
      <w:r w:rsidRPr="009B2551">
        <w:rPr>
          <w:lang w:val="en-GB"/>
        </w:rPr>
        <w:br w:type="page"/>
      </w:r>
    </w:p>
    <w:p w14:paraId="7788151A" w14:textId="75656177" w:rsidR="008B70C9" w:rsidRDefault="003D663B" w:rsidP="008D5C19">
      <w:pPr>
        <w:pStyle w:val="berschrift1"/>
      </w:pPr>
      <w:r w:rsidRPr="008D5C19">
        <w:lastRenderedPageBreak/>
        <w:t>Letter of Interest</w:t>
      </w:r>
    </w:p>
    <w:p w14:paraId="27032A85" w14:textId="34C74D2E" w:rsidR="00030869" w:rsidRPr="009B2551" w:rsidRDefault="00030869" w:rsidP="00030869">
      <w:pPr>
        <w:rPr>
          <w:lang w:val="en-GB"/>
        </w:rPr>
      </w:pPr>
      <w:r w:rsidRPr="009B2551">
        <w:rPr>
          <w:lang w:val="en-GB"/>
        </w:rPr>
        <w:t xml:space="preserve">The interested party hereby irrevocably declares the following to </w:t>
      </w:r>
      <w:r w:rsidRPr="009B2551">
        <w:rPr>
          <w:b/>
          <w:bCs/>
          <w:lang w:val="en-GB"/>
        </w:rPr>
        <w:t xml:space="preserve">FOTEC Forschungs- und Technologietransfer GmbH </w:t>
      </w:r>
      <w:r w:rsidRPr="009B2551">
        <w:rPr>
          <w:lang w:val="en-GB"/>
        </w:rPr>
        <w:t>(hereinafter “FOTEC” or “AG”):</w:t>
      </w:r>
    </w:p>
    <w:p w14:paraId="4C7A6F5E" w14:textId="5611DCBD" w:rsidR="008D5C19" w:rsidRPr="009B2551" w:rsidRDefault="00030869" w:rsidP="008D5C19">
      <w:pPr>
        <w:pStyle w:val="Listenabsatz"/>
        <w:numPr>
          <w:ilvl w:val="0"/>
          <w:numId w:val="16"/>
        </w:numPr>
        <w:spacing w:before="360" w:after="360"/>
        <w:ind w:left="567" w:hanging="567"/>
        <w:rPr>
          <w:lang w:val="en-GB"/>
        </w:rPr>
      </w:pPr>
      <w:r w:rsidRPr="009B2551">
        <w:rPr>
          <w:lang w:val="en-GB"/>
        </w:rPr>
        <w:t>We have a concrete interest in participating in the further development, financing and/or commercialisation of technologies in the field of “Chemical Propulsion” within the framework of the present procedure, whether independently or jointly with third parties</w:t>
      </w:r>
      <w:r w:rsidR="008D5C19" w:rsidRPr="009B2551">
        <w:rPr>
          <w:lang w:val="en-GB"/>
        </w:rPr>
        <w:t>.</w:t>
      </w:r>
    </w:p>
    <w:p w14:paraId="4F65285C" w14:textId="14DE3AB8" w:rsidR="00030869" w:rsidRPr="009B2551" w:rsidRDefault="00030869" w:rsidP="008D5C19">
      <w:pPr>
        <w:pStyle w:val="Listenabsatz"/>
        <w:numPr>
          <w:ilvl w:val="0"/>
          <w:numId w:val="16"/>
        </w:numPr>
        <w:spacing w:before="360" w:after="360"/>
        <w:ind w:left="567" w:hanging="567"/>
        <w:rPr>
          <w:lang w:val="en-GB"/>
        </w:rPr>
      </w:pPr>
      <w:r w:rsidRPr="009B2551">
        <w:rPr>
          <w:lang w:val="en-GB"/>
        </w:rPr>
        <w:t>We are participating in the process as</w:t>
      </w:r>
    </w:p>
    <w:p w14:paraId="610097C2" w14:textId="5DF7C839" w:rsidR="00030869" w:rsidRPr="009B2551" w:rsidRDefault="00030869" w:rsidP="008D5C19">
      <w:pPr>
        <w:pStyle w:val="Listenabsatz"/>
        <w:spacing w:before="360" w:after="360"/>
        <w:ind w:left="567"/>
        <w:rPr>
          <w:lang w:val="en-GB"/>
        </w:rPr>
      </w:pPr>
      <w:r w:rsidRPr="00F80D93">
        <w:fldChar w:fldCharType="begin">
          <w:ffData>
            <w:name w:val="Kontrollkästchen5"/>
            <w:enabled/>
            <w:calcOnExit w:val="0"/>
            <w:checkBox>
              <w:sizeAuto/>
              <w:default w:val="0"/>
            </w:checkBox>
          </w:ffData>
        </w:fldChar>
      </w:r>
      <w:r w:rsidRPr="009B2551">
        <w:rPr>
          <w:lang w:val="en-GB"/>
        </w:rPr>
        <w:instrText xml:space="preserve"> FORMCHECKBOX </w:instrText>
      </w:r>
      <w:r w:rsidRPr="00F80D93">
        <w:fldChar w:fldCharType="separate"/>
      </w:r>
      <w:r w:rsidRPr="00F80D93">
        <w:fldChar w:fldCharType="end"/>
      </w:r>
      <w:r w:rsidRPr="009B2551">
        <w:rPr>
          <w:lang w:val="en-GB"/>
        </w:rPr>
        <w:t xml:space="preserve"> financing partner</w:t>
      </w:r>
    </w:p>
    <w:p w14:paraId="5AE02F45" w14:textId="3A851D6D" w:rsidR="00030869" w:rsidRPr="009B2551" w:rsidRDefault="00030869" w:rsidP="008D5C19">
      <w:pPr>
        <w:pStyle w:val="Listenabsatz"/>
        <w:spacing w:before="360" w:after="360"/>
        <w:ind w:left="567"/>
        <w:rPr>
          <w:lang w:val="en-GB"/>
        </w:rPr>
      </w:pPr>
      <w:r w:rsidRPr="00F80D93">
        <w:fldChar w:fldCharType="begin">
          <w:ffData>
            <w:name w:val="Kontrollkästchen5"/>
            <w:enabled/>
            <w:calcOnExit w:val="0"/>
            <w:checkBox>
              <w:sizeAuto/>
              <w:default w:val="0"/>
            </w:checkBox>
          </w:ffData>
        </w:fldChar>
      </w:r>
      <w:r w:rsidRPr="009B2551">
        <w:rPr>
          <w:lang w:val="en-GB"/>
        </w:rPr>
        <w:instrText xml:space="preserve"> FORMCHECKBOX </w:instrText>
      </w:r>
      <w:r w:rsidRPr="00F80D93">
        <w:fldChar w:fldCharType="separate"/>
      </w:r>
      <w:r w:rsidRPr="00F80D93">
        <w:fldChar w:fldCharType="end"/>
      </w:r>
      <w:r w:rsidRPr="009B2551">
        <w:rPr>
          <w:lang w:val="en-GB"/>
        </w:rPr>
        <w:t xml:space="preserve"> development partner</w:t>
      </w:r>
    </w:p>
    <w:p w14:paraId="1B38BD43" w14:textId="370BA139" w:rsidR="00030869" w:rsidRPr="009B2551" w:rsidRDefault="00030869" w:rsidP="008D5C19">
      <w:pPr>
        <w:pStyle w:val="Listenabsatz"/>
        <w:spacing w:before="360" w:after="360"/>
        <w:ind w:left="567"/>
        <w:rPr>
          <w:lang w:val="en-GB"/>
        </w:rPr>
      </w:pPr>
      <w:r w:rsidRPr="00F80D93">
        <w:fldChar w:fldCharType="begin">
          <w:ffData>
            <w:name w:val="Kontrollkästchen5"/>
            <w:enabled/>
            <w:calcOnExit w:val="0"/>
            <w:checkBox>
              <w:sizeAuto/>
              <w:default w:val="0"/>
            </w:checkBox>
          </w:ffData>
        </w:fldChar>
      </w:r>
      <w:r w:rsidRPr="009B2551">
        <w:rPr>
          <w:lang w:val="en-GB"/>
        </w:rPr>
        <w:instrText xml:space="preserve"> FORMCHECKBOX </w:instrText>
      </w:r>
      <w:r w:rsidRPr="00F80D93">
        <w:fldChar w:fldCharType="separate"/>
      </w:r>
      <w:r w:rsidRPr="00F80D93">
        <w:fldChar w:fldCharType="end"/>
      </w:r>
      <w:r w:rsidR="008D5C19" w:rsidRPr="009B2551">
        <w:rPr>
          <w:lang w:val="en-GB"/>
        </w:rPr>
        <w:t xml:space="preserve"> </w:t>
      </w:r>
      <w:r w:rsidRPr="009B2551">
        <w:rPr>
          <w:lang w:val="en-GB"/>
        </w:rPr>
        <w:t>combined financing and development partner</w:t>
      </w:r>
    </w:p>
    <w:p w14:paraId="564840CD" w14:textId="35200C91" w:rsidR="00030869" w:rsidRDefault="0044464D" w:rsidP="008D5C19">
      <w:pPr>
        <w:pStyle w:val="Listenabsatz"/>
        <w:spacing w:before="360" w:after="360"/>
        <w:ind w:left="567"/>
      </w:pPr>
      <w:r>
        <w:t>.</w:t>
      </w:r>
    </w:p>
    <w:p w14:paraId="01A77935" w14:textId="1F8070A7" w:rsidR="00030869" w:rsidRPr="009B2551" w:rsidRDefault="00030869" w:rsidP="008D5C19">
      <w:pPr>
        <w:pStyle w:val="Listenabsatz"/>
        <w:numPr>
          <w:ilvl w:val="0"/>
          <w:numId w:val="16"/>
        </w:numPr>
        <w:spacing w:before="360" w:after="360"/>
        <w:ind w:left="567" w:hanging="567"/>
        <w:rPr>
          <w:lang w:val="en-GB"/>
        </w:rPr>
      </w:pPr>
      <w:r w:rsidRPr="009B2551">
        <w:rPr>
          <w:lang w:val="en-GB"/>
        </w:rPr>
        <w:t>We are not merely ‘consultants’, ‘brokers’ or companies that solely provide planning services without our own implementation or financing capabilities.</w:t>
      </w:r>
    </w:p>
    <w:p w14:paraId="012B7AE5" w14:textId="3774C5E6" w:rsidR="00030869" w:rsidRPr="009B2551" w:rsidRDefault="00030869" w:rsidP="008D5C19">
      <w:pPr>
        <w:pStyle w:val="Listenabsatz"/>
        <w:numPr>
          <w:ilvl w:val="0"/>
          <w:numId w:val="16"/>
        </w:numPr>
        <w:spacing w:before="360" w:after="360"/>
        <w:ind w:left="567" w:hanging="567"/>
        <w:rPr>
          <w:lang w:val="en-GB"/>
        </w:rPr>
      </w:pPr>
      <w:r w:rsidRPr="009B2551">
        <w:rPr>
          <w:lang w:val="en-GB"/>
        </w:rPr>
        <w:t>We possess the following relevant powers, qualifications and/or authorisations:</w:t>
      </w:r>
      <w:r w:rsidRPr="00AF5A66">
        <w:rPr>
          <w:bCs/>
        </w:rPr>
        <w:fldChar w:fldCharType="begin">
          <w:ffData>
            <w:name w:val="Text1"/>
            <w:enabled/>
            <w:calcOnExit w:val="0"/>
            <w:textInput/>
          </w:ffData>
        </w:fldChar>
      </w:r>
      <w:r w:rsidRPr="009B2551">
        <w:rPr>
          <w:bCs/>
          <w:lang w:val="en-GB"/>
        </w:rPr>
        <w:instrText xml:space="preserve"> FORMTEXT </w:instrText>
      </w:r>
      <w:r w:rsidRPr="00AF5A66">
        <w:rPr>
          <w:bCs/>
        </w:rPr>
      </w:r>
      <w:r w:rsidRPr="00AF5A66">
        <w:rPr>
          <w:bCs/>
        </w:rPr>
        <w:fldChar w:fldCharType="separate"/>
      </w:r>
      <w:r w:rsidRPr="009B2551">
        <w:rPr>
          <w:bCs/>
          <w:lang w:val="en-GB"/>
        </w:rPr>
        <w:t xml:space="preserve">     </w:t>
      </w:r>
      <w:r w:rsidRPr="00AF5A66">
        <w:rPr>
          <w:bCs/>
        </w:rPr>
        <w:fldChar w:fldCharType="end"/>
      </w:r>
    </w:p>
    <w:p w14:paraId="0B2C160D" w14:textId="4E28D394" w:rsidR="00030869" w:rsidRPr="009B2551" w:rsidRDefault="00030869" w:rsidP="008D5C19">
      <w:pPr>
        <w:pStyle w:val="Listenabsatz"/>
        <w:numPr>
          <w:ilvl w:val="0"/>
          <w:numId w:val="16"/>
        </w:numPr>
        <w:spacing w:before="360" w:after="360"/>
        <w:ind w:left="567" w:hanging="567"/>
        <w:rPr>
          <w:lang w:val="en-GB"/>
        </w:rPr>
      </w:pPr>
      <w:r w:rsidRPr="009B2551">
        <w:rPr>
          <w:lang w:val="en-GB"/>
        </w:rPr>
        <w:t>We have an independent economic and/or technological interest in participating in the present procedure.</w:t>
      </w:r>
    </w:p>
    <w:p w14:paraId="2F382D63" w14:textId="3A754095" w:rsidR="00030869" w:rsidRPr="009B2551" w:rsidRDefault="00030869" w:rsidP="008D5C19">
      <w:pPr>
        <w:pStyle w:val="Listenabsatz"/>
        <w:numPr>
          <w:ilvl w:val="0"/>
          <w:numId w:val="16"/>
        </w:numPr>
        <w:spacing w:before="360" w:after="360"/>
        <w:ind w:left="567" w:hanging="567"/>
        <w:rPr>
          <w:lang w:val="en-GB"/>
        </w:rPr>
      </w:pPr>
      <w:r w:rsidRPr="009B2551">
        <w:rPr>
          <w:lang w:val="en-GB"/>
        </w:rPr>
        <w:t>Our participation in the present selection and negotiation procedure is free of charge and at our own risk.</w:t>
      </w:r>
    </w:p>
    <w:p w14:paraId="4FB2CA7F" w14:textId="43AE25E1" w:rsidR="00030869" w:rsidRPr="009B2551" w:rsidRDefault="00030869" w:rsidP="008D5C19">
      <w:pPr>
        <w:pStyle w:val="Listenabsatz"/>
        <w:numPr>
          <w:ilvl w:val="0"/>
          <w:numId w:val="16"/>
        </w:numPr>
        <w:spacing w:before="360" w:after="360"/>
        <w:ind w:left="567" w:hanging="567"/>
        <w:rPr>
          <w:lang w:val="en-GB"/>
        </w:rPr>
      </w:pPr>
      <w:r w:rsidRPr="009B2551">
        <w:rPr>
          <w:lang w:val="en-GB"/>
        </w:rPr>
        <w:t>Only the documents and conditions provided by FOTEC shall apply.</w:t>
      </w:r>
    </w:p>
    <w:p w14:paraId="7C970DED" w14:textId="6A769C44" w:rsidR="00030869" w:rsidRPr="009B2551" w:rsidRDefault="00030869" w:rsidP="008D5C19">
      <w:pPr>
        <w:pStyle w:val="Listenabsatz"/>
        <w:numPr>
          <w:ilvl w:val="0"/>
          <w:numId w:val="16"/>
        </w:numPr>
        <w:spacing w:before="360" w:after="360"/>
        <w:ind w:left="567" w:hanging="567"/>
        <w:rPr>
          <w:lang w:val="en-GB"/>
        </w:rPr>
      </w:pPr>
      <w:r w:rsidRPr="009B2551">
        <w:rPr>
          <w:lang w:val="en-GB"/>
        </w:rPr>
        <w:t>Our own general terms and conditions do not apply.</w:t>
      </w:r>
    </w:p>
    <w:p w14:paraId="0F4F56DB" w14:textId="3FF93277" w:rsidR="00030869" w:rsidRPr="009B2551" w:rsidRDefault="00030869" w:rsidP="008D5C19">
      <w:pPr>
        <w:pStyle w:val="Listenabsatz"/>
        <w:numPr>
          <w:ilvl w:val="0"/>
          <w:numId w:val="16"/>
        </w:numPr>
        <w:spacing w:before="360" w:after="360"/>
        <w:ind w:left="567" w:hanging="567"/>
        <w:rPr>
          <w:lang w:val="en-GB"/>
        </w:rPr>
      </w:pPr>
      <w:r w:rsidRPr="009B2551">
        <w:rPr>
          <w:lang w:val="en-GB"/>
        </w:rPr>
        <w:t>We confirm that we have taken note of and accept the tender documents, in particular the framework conditions relating to state aid law.</w:t>
      </w:r>
    </w:p>
    <w:p w14:paraId="2189D3A5" w14:textId="4E6AC991" w:rsidR="00F80D93" w:rsidRPr="009B2551" w:rsidRDefault="00F80D93" w:rsidP="008D5C19">
      <w:pPr>
        <w:pStyle w:val="Listenabsatz"/>
        <w:numPr>
          <w:ilvl w:val="0"/>
          <w:numId w:val="16"/>
        </w:numPr>
        <w:spacing w:before="360" w:after="360"/>
        <w:ind w:left="567" w:hanging="567"/>
        <w:rPr>
          <w:lang w:val="en-GB"/>
        </w:rPr>
      </w:pPr>
      <w:r w:rsidRPr="009B2551">
        <w:rPr>
          <w:lang w:val="en-GB"/>
        </w:rPr>
        <w:t xml:space="preserve">We would like to discuss </w:t>
      </w:r>
      <w:r w:rsidRPr="009B2551">
        <w:rPr>
          <w:b/>
          <w:bCs/>
          <w:lang w:val="en-GB"/>
        </w:rPr>
        <w:t>the</w:t>
      </w:r>
      <w:r w:rsidRPr="009B2551">
        <w:rPr>
          <w:lang w:val="en-GB"/>
        </w:rPr>
        <w:t xml:space="preserve"> following </w:t>
      </w:r>
      <w:r w:rsidRPr="009B2551">
        <w:rPr>
          <w:b/>
          <w:bCs/>
          <w:lang w:val="en-GB"/>
        </w:rPr>
        <w:t xml:space="preserve">topics and questions </w:t>
      </w:r>
      <w:r w:rsidRPr="009B2551">
        <w:rPr>
          <w:lang w:val="en-GB"/>
        </w:rPr>
        <w:t>relating to the market research in question with the working group:</w:t>
      </w:r>
      <w:r w:rsidR="009128E0" w:rsidRPr="00AF5A66">
        <w:rPr>
          <w:bCs/>
        </w:rPr>
        <w:fldChar w:fldCharType="begin">
          <w:ffData>
            <w:name w:val="Text1"/>
            <w:enabled/>
            <w:calcOnExit w:val="0"/>
            <w:textInput/>
          </w:ffData>
        </w:fldChar>
      </w:r>
      <w:r w:rsidR="009128E0" w:rsidRPr="009B2551">
        <w:rPr>
          <w:bCs/>
          <w:lang w:val="en-GB"/>
        </w:rPr>
        <w:instrText xml:space="preserve"> FORMTEXT </w:instrText>
      </w:r>
      <w:r w:rsidR="009128E0" w:rsidRPr="00AF5A66">
        <w:rPr>
          <w:bCs/>
        </w:rPr>
      </w:r>
      <w:r w:rsidR="009128E0" w:rsidRPr="00AF5A66">
        <w:rPr>
          <w:bCs/>
        </w:rPr>
        <w:fldChar w:fldCharType="separate"/>
      </w:r>
      <w:r w:rsidR="009128E0" w:rsidRPr="009B2551">
        <w:rPr>
          <w:bCs/>
          <w:lang w:val="en-GB"/>
        </w:rPr>
        <w:t xml:space="preserve">     </w:t>
      </w:r>
      <w:r w:rsidR="009128E0" w:rsidRPr="00AF5A66">
        <w:rPr>
          <w:bCs/>
        </w:rPr>
        <w:fldChar w:fldCharType="end"/>
      </w:r>
    </w:p>
    <w:p w14:paraId="3C79B185" w14:textId="77777777" w:rsidR="009553F1" w:rsidRPr="009B2551" w:rsidRDefault="009553F1" w:rsidP="009553F1">
      <w:pPr>
        <w:rPr>
          <w:lang w:val="en-GB"/>
        </w:rPr>
      </w:pPr>
    </w:p>
    <w:p w14:paraId="239C0B58" w14:textId="77777777" w:rsidR="009553F1" w:rsidRPr="009B2551" w:rsidRDefault="009553F1" w:rsidP="009553F1">
      <w:pPr>
        <w:rPr>
          <w:lang w:val="en-GB"/>
        </w:rPr>
      </w:pPr>
    </w:p>
    <w:p w14:paraId="346BE225" w14:textId="77777777" w:rsidR="009553F1" w:rsidRPr="009B2551" w:rsidRDefault="009553F1" w:rsidP="009553F1">
      <w:pPr>
        <w:rPr>
          <w:lang w:val="en-GB"/>
        </w:rPr>
      </w:pPr>
      <w:r w:rsidRPr="00BA6D5A">
        <w:rPr>
          <w:bCs/>
          <w:szCs w:val="22"/>
          <w:lang w:val="de-DE"/>
        </w:rPr>
        <w:fldChar w:fldCharType="begin">
          <w:ffData>
            <w:name w:val="Text1"/>
            <w:enabled/>
            <w:calcOnExit w:val="0"/>
            <w:textInput/>
          </w:ffData>
        </w:fldChar>
      </w:r>
      <w:r w:rsidRPr="009B2551">
        <w:rPr>
          <w:bCs/>
          <w:szCs w:val="22"/>
          <w:lang w:val="en-GB"/>
        </w:rPr>
        <w:instrText xml:space="preserve"> FORMTEXT </w:instrText>
      </w:r>
      <w:r w:rsidRPr="00BA6D5A">
        <w:rPr>
          <w:bCs/>
          <w:szCs w:val="22"/>
          <w:lang w:val="de-DE"/>
        </w:rPr>
      </w:r>
      <w:r w:rsidRPr="00BA6D5A">
        <w:rPr>
          <w:bCs/>
          <w:szCs w:val="22"/>
          <w:lang w:val="de-DE"/>
        </w:rPr>
        <w:fldChar w:fldCharType="separate"/>
      </w:r>
      <w:r w:rsidRPr="009B2551">
        <w:rPr>
          <w:bCs/>
          <w:szCs w:val="22"/>
          <w:lang w:val="en-GB"/>
        </w:rPr>
        <w:t xml:space="preserve">    </w:t>
      </w:r>
      <w:r w:rsidRPr="00BA6D5A">
        <w:rPr>
          <w:bCs/>
          <w:szCs w:val="22"/>
          <w:lang w:val="de-DE"/>
        </w:rPr>
        <w:fldChar w:fldCharType="end"/>
      </w:r>
      <w:r w:rsidRPr="009B2551">
        <w:rPr>
          <w:bCs/>
          <w:szCs w:val="22"/>
          <w:lang w:val="en-GB"/>
        </w:rPr>
        <w:t xml:space="preserve"> , at</w:t>
      </w:r>
      <w:r w:rsidRPr="00BA6D5A">
        <w:rPr>
          <w:bCs/>
          <w:szCs w:val="22"/>
          <w:lang w:val="de-DE"/>
        </w:rPr>
        <w:fldChar w:fldCharType="begin">
          <w:ffData>
            <w:name w:val="Text1"/>
            <w:enabled/>
            <w:calcOnExit w:val="0"/>
            <w:textInput/>
          </w:ffData>
        </w:fldChar>
      </w:r>
      <w:r w:rsidRPr="009B2551">
        <w:rPr>
          <w:bCs/>
          <w:szCs w:val="22"/>
          <w:lang w:val="en-GB"/>
        </w:rPr>
        <w:instrText xml:space="preserve"> FORMTEXT </w:instrText>
      </w:r>
      <w:r w:rsidRPr="00BA6D5A">
        <w:rPr>
          <w:bCs/>
          <w:szCs w:val="22"/>
          <w:lang w:val="de-DE"/>
        </w:rPr>
      </w:r>
      <w:r w:rsidRPr="00BA6D5A">
        <w:rPr>
          <w:bCs/>
          <w:szCs w:val="22"/>
          <w:lang w:val="de-DE"/>
        </w:rPr>
        <w:fldChar w:fldCharType="separate"/>
      </w:r>
      <w:r w:rsidRPr="009B2551">
        <w:rPr>
          <w:bCs/>
          <w:noProof/>
          <w:szCs w:val="22"/>
          <w:lang w:val="en-GB"/>
        </w:rPr>
        <w:t xml:space="preserve">     </w:t>
      </w:r>
      <w:r w:rsidRPr="00BA6D5A">
        <w:rPr>
          <w:bCs/>
          <w:szCs w:val="22"/>
          <w:lang w:val="de-DE"/>
        </w:rPr>
        <w:fldChar w:fldCharType="end"/>
      </w:r>
    </w:p>
    <w:p w14:paraId="29CF819B" w14:textId="77777777" w:rsidR="009553F1" w:rsidRPr="009B2551" w:rsidRDefault="009553F1" w:rsidP="009553F1">
      <w:pPr>
        <w:rPr>
          <w:lang w:val="en-GB"/>
        </w:rPr>
      </w:pPr>
    </w:p>
    <w:p w14:paraId="7140AE4A" w14:textId="77777777" w:rsidR="009553F1" w:rsidRPr="009B2551" w:rsidRDefault="009553F1" w:rsidP="009553F1">
      <w:pPr>
        <w:jc w:val="center"/>
        <w:rPr>
          <w:bCs/>
          <w:szCs w:val="22"/>
          <w:lang w:val="en-GB"/>
        </w:rPr>
      </w:pPr>
      <w:r w:rsidRPr="00BA6D5A">
        <w:rPr>
          <w:bCs/>
          <w:szCs w:val="22"/>
          <w:lang w:val="de-DE"/>
        </w:rPr>
        <w:fldChar w:fldCharType="begin">
          <w:ffData>
            <w:name w:val="Text1"/>
            <w:enabled/>
            <w:calcOnExit w:val="0"/>
            <w:textInput/>
          </w:ffData>
        </w:fldChar>
      </w:r>
      <w:r w:rsidRPr="009B2551">
        <w:rPr>
          <w:bCs/>
          <w:szCs w:val="22"/>
          <w:lang w:val="en-GB"/>
        </w:rPr>
        <w:instrText xml:space="preserve"> FORMTEXT </w:instrText>
      </w:r>
      <w:r w:rsidRPr="00BA6D5A">
        <w:rPr>
          <w:bCs/>
          <w:szCs w:val="22"/>
          <w:lang w:val="de-DE"/>
        </w:rPr>
      </w:r>
      <w:r w:rsidRPr="00BA6D5A">
        <w:rPr>
          <w:bCs/>
          <w:szCs w:val="22"/>
          <w:lang w:val="de-DE"/>
        </w:rPr>
        <w:fldChar w:fldCharType="separate"/>
      </w:r>
      <w:r w:rsidRPr="009B2551">
        <w:rPr>
          <w:bCs/>
          <w:noProof/>
          <w:szCs w:val="22"/>
          <w:lang w:val="en-GB"/>
        </w:rPr>
        <w:t xml:space="preserve">     </w:t>
      </w:r>
      <w:r w:rsidRPr="00BA6D5A">
        <w:rPr>
          <w:bCs/>
          <w:szCs w:val="22"/>
          <w:lang w:val="de-DE"/>
        </w:rPr>
        <w:fldChar w:fldCharType="end"/>
      </w:r>
    </w:p>
    <w:p w14:paraId="596B44EB" w14:textId="546AE89C" w:rsidR="009553F1" w:rsidRPr="009B2551" w:rsidRDefault="009553F1" w:rsidP="009553F1">
      <w:pPr>
        <w:jc w:val="center"/>
        <w:rPr>
          <w:lang w:val="en-GB"/>
        </w:rPr>
      </w:pPr>
      <w:r w:rsidRPr="009B2551">
        <w:rPr>
          <w:bCs/>
          <w:szCs w:val="22"/>
          <w:lang w:val="en-GB"/>
        </w:rPr>
        <w:t>(Name of the signatory, company, reference number)</w:t>
      </w:r>
    </w:p>
    <w:p w14:paraId="5EDEF677" w14:textId="2A31CB4B" w:rsidR="009553F1" w:rsidRPr="009B2551" w:rsidRDefault="009553F1" w:rsidP="009553F1">
      <w:pPr>
        <w:rPr>
          <w:bCs/>
          <w:lang w:val="en-GB"/>
        </w:rPr>
      </w:pPr>
      <w:r w:rsidRPr="009B2551">
        <w:rPr>
          <w:bCs/>
          <w:lang w:val="en-GB"/>
        </w:rPr>
        <w:br w:type="page"/>
      </w:r>
    </w:p>
    <w:p w14:paraId="642FB4EE" w14:textId="05B12293" w:rsidR="00B572F9" w:rsidRDefault="009778B8" w:rsidP="00C274A9">
      <w:pPr>
        <w:pStyle w:val="berschrift1"/>
      </w:pPr>
      <w:r w:rsidRPr="00C274A9">
        <w:lastRenderedPageBreak/>
        <w:t xml:space="preserve">Other </w:t>
      </w:r>
      <w:r w:rsidRPr="00AE787E">
        <w:t>obligations; Final provisions</w:t>
      </w:r>
    </w:p>
    <w:p w14:paraId="383E5445" w14:textId="77777777" w:rsidR="00C274A9" w:rsidRPr="009B2551" w:rsidRDefault="00C274A9" w:rsidP="00C274A9">
      <w:pPr>
        <w:pStyle w:val="berschrift4"/>
        <w:rPr>
          <w:lang w:val="en-GB"/>
        </w:rPr>
      </w:pPr>
      <w:r w:rsidRPr="009B2551">
        <w:rPr>
          <w:lang w:val="en-GB"/>
        </w:rPr>
        <w:t>The provision of confidential information by FOTEC does not constitute an obligation to provide the interested party with further information or to update information already provided.</w:t>
      </w:r>
    </w:p>
    <w:p w14:paraId="04A920BC" w14:textId="77777777" w:rsidR="00C274A9" w:rsidRPr="009B2551" w:rsidRDefault="00C274A9" w:rsidP="00C274A9">
      <w:pPr>
        <w:rPr>
          <w:lang w:val="en-GB"/>
        </w:rPr>
      </w:pPr>
    </w:p>
    <w:p w14:paraId="0014BF9A" w14:textId="234CB0A4" w:rsidR="00C274A9" w:rsidRPr="009B2551" w:rsidRDefault="00C274A9" w:rsidP="00C274A9">
      <w:pPr>
        <w:pStyle w:val="berschrift4"/>
        <w:rPr>
          <w:lang w:val="en-GB"/>
        </w:rPr>
      </w:pPr>
      <w:r w:rsidRPr="009B2551">
        <w:rPr>
          <w:lang w:val="en-GB"/>
        </w:rPr>
        <w:t>The interested party acknowledges and agrees that – to the extent permitted by law – FOTEC shall not be liable for the accuracy, completeness or timeliness of the information provided. Any use of the information is at the interested party’s own risk. The interested party is obliged to independently verify and evaluate the information.</w:t>
      </w:r>
    </w:p>
    <w:p w14:paraId="6DF81293" w14:textId="77777777" w:rsidR="00C274A9" w:rsidRPr="009B2551" w:rsidRDefault="00C274A9" w:rsidP="00C274A9">
      <w:pPr>
        <w:rPr>
          <w:lang w:val="en-GB"/>
        </w:rPr>
      </w:pPr>
    </w:p>
    <w:p w14:paraId="2A8FC8C0" w14:textId="7DFC277D" w:rsidR="00C274A9" w:rsidRPr="009B2551" w:rsidRDefault="00C274A9" w:rsidP="00C274A9">
      <w:pPr>
        <w:pStyle w:val="berschrift4"/>
        <w:rPr>
          <w:lang w:val="en-GB"/>
        </w:rPr>
      </w:pPr>
      <w:r w:rsidRPr="009B2551">
        <w:rPr>
          <w:lang w:val="en-GB"/>
        </w:rPr>
        <w:t>Neither FOTEC nor its employees or agents shall be liable for any damages or liabilities arising in connection with participation in the process or the use of the information provided.</w:t>
      </w:r>
    </w:p>
    <w:p w14:paraId="1481DE70" w14:textId="77777777" w:rsidR="00C274A9" w:rsidRPr="009B2551" w:rsidRDefault="00C274A9" w:rsidP="00C274A9">
      <w:pPr>
        <w:rPr>
          <w:lang w:val="en-GB"/>
        </w:rPr>
      </w:pPr>
    </w:p>
    <w:p w14:paraId="7FEF297D" w14:textId="77777777" w:rsidR="00C274A9" w:rsidRPr="009B2551" w:rsidRDefault="00C274A9" w:rsidP="00C274A9">
      <w:pPr>
        <w:pStyle w:val="berschrift4"/>
        <w:rPr>
          <w:lang w:val="en-GB"/>
        </w:rPr>
      </w:pPr>
      <w:r w:rsidRPr="009B2551">
        <w:rPr>
          <w:lang w:val="en-GB"/>
        </w:rPr>
        <w:t>The interested party confirms that:</w:t>
      </w:r>
    </w:p>
    <w:p w14:paraId="623E9DE6" w14:textId="77777777" w:rsidR="00C274A9" w:rsidRPr="009B2551" w:rsidRDefault="00C274A9" w:rsidP="00C274A9">
      <w:pPr>
        <w:pStyle w:val="berschrift5"/>
        <w:numPr>
          <w:ilvl w:val="4"/>
          <w:numId w:val="24"/>
        </w:numPr>
        <w:ind w:left="1134" w:hanging="567"/>
        <w:rPr>
          <w:lang w:val="en-GB"/>
        </w:rPr>
      </w:pPr>
      <w:r w:rsidRPr="009B2551">
        <w:rPr>
          <w:lang w:val="en-GB" w:eastAsia="de-AT"/>
        </w:rPr>
        <w:t>they are not acting on behalf of a third party, unless this has been expressly disclosed</w:t>
      </w:r>
    </w:p>
    <w:p w14:paraId="242D1A5B" w14:textId="38990AC3" w:rsidR="00C274A9" w:rsidRPr="009B2551" w:rsidRDefault="00C274A9" w:rsidP="00C274A9">
      <w:pPr>
        <w:pStyle w:val="berschrift5"/>
        <w:numPr>
          <w:ilvl w:val="4"/>
          <w:numId w:val="24"/>
        </w:numPr>
        <w:ind w:left="1134" w:hanging="567"/>
        <w:rPr>
          <w:lang w:val="en-GB"/>
        </w:rPr>
      </w:pPr>
      <w:r w:rsidRPr="009B2551">
        <w:rPr>
          <w:lang w:val="en-GB" w:eastAsia="de-AT"/>
        </w:rPr>
        <w:t>all costs and expenses arising in connection with participation in the process shall be borne by him/her.</w:t>
      </w:r>
    </w:p>
    <w:p w14:paraId="3A13287D" w14:textId="17D36742" w:rsidR="00C274A9" w:rsidRPr="009B2551" w:rsidRDefault="00C274A9" w:rsidP="00C274A9">
      <w:pPr>
        <w:pStyle w:val="berschrift4"/>
        <w:numPr>
          <w:ilvl w:val="0"/>
          <w:numId w:val="0"/>
        </w:numPr>
        <w:ind w:left="567"/>
        <w:rPr>
          <w:szCs w:val="22"/>
          <w:lang w:val="en-GB" w:eastAsia="de-AT"/>
        </w:rPr>
      </w:pPr>
      <w:r w:rsidRPr="009B2551">
        <w:rPr>
          <w:szCs w:val="22"/>
          <w:lang w:val="en-GB" w:eastAsia="de-AT"/>
        </w:rPr>
        <w:t>There is no entitlement to reimbursement of costs.</w:t>
      </w:r>
    </w:p>
    <w:p w14:paraId="70A72718" w14:textId="77777777" w:rsidR="00C274A9" w:rsidRPr="009B2551" w:rsidRDefault="00C274A9" w:rsidP="00C274A9">
      <w:pPr>
        <w:rPr>
          <w:lang w:val="en-GB" w:eastAsia="de-AT"/>
        </w:rPr>
      </w:pPr>
    </w:p>
    <w:p w14:paraId="1D1E32AC" w14:textId="4AA532AA" w:rsidR="00C274A9" w:rsidRPr="009B2551" w:rsidRDefault="00C274A9" w:rsidP="00C274A9">
      <w:pPr>
        <w:pStyle w:val="berschrift4"/>
        <w:rPr>
          <w:lang w:val="en-GB"/>
        </w:rPr>
      </w:pPr>
      <w:r w:rsidRPr="009B2551">
        <w:rPr>
          <w:lang w:val="en-GB"/>
        </w:rPr>
        <w:t>This declaration is valid for an indefinite period and is irrevocable for the interested party.</w:t>
      </w:r>
    </w:p>
    <w:p w14:paraId="1139D974" w14:textId="77777777" w:rsidR="00070486" w:rsidRPr="009B2551" w:rsidRDefault="00070486" w:rsidP="00070486">
      <w:pPr>
        <w:rPr>
          <w:lang w:val="en-GB"/>
        </w:rPr>
      </w:pPr>
    </w:p>
    <w:p w14:paraId="45931BE7" w14:textId="2A43CAAD" w:rsidR="00C274A9" w:rsidRPr="009B2551" w:rsidRDefault="00C274A9" w:rsidP="00C274A9">
      <w:pPr>
        <w:pStyle w:val="berschrift4"/>
        <w:rPr>
          <w:lang w:val="en-GB"/>
        </w:rPr>
      </w:pPr>
      <w:r w:rsidRPr="009B2551">
        <w:rPr>
          <w:lang w:val="en-GB"/>
        </w:rPr>
        <w:t xml:space="preserve">This declaration is governed exclusively by </w:t>
      </w:r>
      <w:r w:rsidRPr="009B2551">
        <w:rPr>
          <w:b/>
          <w:bCs/>
          <w:lang w:val="en-GB"/>
        </w:rPr>
        <w:t>Austrian law</w:t>
      </w:r>
      <w:r w:rsidRPr="009B2551">
        <w:rPr>
          <w:lang w:val="en-GB"/>
        </w:rPr>
        <w:t xml:space="preserve">. The court with subject-matter jurisdiction in </w:t>
      </w:r>
      <w:r w:rsidR="00070486" w:rsidRPr="009B2551">
        <w:rPr>
          <w:b/>
          <w:bCs/>
          <w:lang w:val="en-GB"/>
        </w:rPr>
        <w:t xml:space="preserve">Wiener Neustadt </w:t>
      </w:r>
      <w:r w:rsidRPr="009B2551">
        <w:rPr>
          <w:lang w:val="en-GB"/>
        </w:rPr>
        <w:t>is agreed as the exclusive place of jurisdiction.</w:t>
      </w:r>
    </w:p>
    <w:p w14:paraId="239C5399" w14:textId="77777777" w:rsidR="000C3C4C" w:rsidRPr="009B2551" w:rsidRDefault="000C3C4C" w:rsidP="000C3C4C">
      <w:pPr>
        <w:rPr>
          <w:lang w:val="en-GB"/>
        </w:rPr>
      </w:pPr>
    </w:p>
    <w:p w14:paraId="295218A2" w14:textId="38073E59" w:rsidR="00C274A9" w:rsidRPr="00C274A9" w:rsidRDefault="00C274A9" w:rsidP="00C274A9">
      <w:pPr>
        <w:pStyle w:val="berschrift4"/>
        <w:rPr>
          <w:sz w:val="24"/>
          <w:lang w:eastAsia="de-AT"/>
        </w:rPr>
      </w:pPr>
      <w:r w:rsidRPr="009B2551">
        <w:rPr>
          <w:lang w:val="en-GB"/>
        </w:rPr>
        <w:t xml:space="preserve">Any amendments or additions to this declaration must be made in writing. This also applies to any waiver of the written form requirement. </w:t>
      </w:r>
      <w:proofErr w:type="spellStart"/>
      <w:r>
        <w:t>There</w:t>
      </w:r>
      <w:proofErr w:type="spellEnd"/>
      <w:r>
        <w:t xml:space="preserve"> </w:t>
      </w:r>
      <w:proofErr w:type="spellStart"/>
      <w:r>
        <w:t>are</w:t>
      </w:r>
      <w:proofErr w:type="spellEnd"/>
      <w:r>
        <w:t xml:space="preserve"> </w:t>
      </w:r>
      <w:proofErr w:type="spellStart"/>
      <w:r>
        <w:t>no</w:t>
      </w:r>
      <w:proofErr w:type="spellEnd"/>
      <w:r>
        <w:t xml:space="preserve"> verbal </w:t>
      </w:r>
      <w:proofErr w:type="spellStart"/>
      <w:r>
        <w:t>side</w:t>
      </w:r>
      <w:proofErr w:type="spellEnd"/>
      <w:r>
        <w:t xml:space="preserve"> </w:t>
      </w:r>
      <w:proofErr w:type="spellStart"/>
      <w:r>
        <w:t>agreements</w:t>
      </w:r>
      <w:proofErr w:type="spellEnd"/>
      <w:r>
        <w:t>.</w:t>
      </w:r>
    </w:p>
    <w:p w14:paraId="69FA508B" w14:textId="77777777" w:rsidR="000516B2" w:rsidRDefault="000516B2" w:rsidP="00BA6D5A"/>
    <w:p w14:paraId="1C39A8FE" w14:textId="77777777" w:rsidR="00707D7F" w:rsidRDefault="00707D7F" w:rsidP="00BA6D5A"/>
    <w:p w14:paraId="6331A156" w14:textId="0FE78B3F" w:rsidR="00707D7F" w:rsidRPr="00AE787E" w:rsidRDefault="00707D7F" w:rsidP="00BA6D5A">
      <w:r w:rsidRPr="00BA6D5A">
        <w:rPr>
          <w:bCs/>
          <w:szCs w:val="22"/>
          <w:lang w:val="de-DE"/>
        </w:rPr>
        <w:fldChar w:fldCharType="begin">
          <w:ffData>
            <w:name w:val="Text1"/>
            <w:enabled/>
            <w:calcOnExit w:val="0"/>
            <w:textInput/>
          </w:ffData>
        </w:fldChar>
      </w:r>
      <w:r w:rsidRPr="00BA6D5A">
        <w:rPr>
          <w:bCs/>
          <w:szCs w:val="22"/>
          <w:lang w:val="de-DE"/>
        </w:rPr>
        <w:instrText xml:space="preserve"> FORMTEXT </w:instrText>
      </w:r>
      <w:r w:rsidRPr="00BA6D5A">
        <w:rPr>
          <w:bCs/>
          <w:szCs w:val="22"/>
          <w:lang w:val="de-DE"/>
        </w:rPr>
      </w:r>
      <w:r w:rsidRPr="00BA6D5A">
        <w:rPr>
          <w:bCs/>
          <w:szCs w:val="22"/>
          <w:lang w:val="de-DE"/>
        </w:rPr>
        <w:fldChar w:fldCharType="separate"/>
      </w:r>
      <w:r>
        <w:rPr>
          <w:bCs/>
          <w:szCs w:val="22"/>
          <w:lang w:val="de-DE"/>
        </w:rPr>
        <w:t xml:space="preserve">    </w:t>
      </w:r>
      <w:r w:rsidRPr="00BA6D5A">
        <w:rPr>
          <w:bCs/>
          <w:szCs w:val="22"/>
          <w:lang w:val="de-DE"/>
        </w:rPr>
        <w:fldChar w:fldCharType="end"/>
      </w:r>
      <w:r>
        <w:rPr>
          <w:bCs/>
          <w:szCs w:val="22"/>
          <w:lang w:val="de-DE"/>
        </w:rPr>
        <w:t xml:space="preserve"> , on</w:t>
      </w:r>
      <w:r w:rsidRPr="00BA6D5A">
        <w:rPr>
          <w:bCs/>
          <w:szCs w:val="22"/>
          <w:lang w:val="de-DE"/>
        </w:rPr>
        <w:fldChar w:fldCharType="begin">
          <w:ffData>
            <w:name w:val="Text1"/>
            <w:enabled/>
            <w:calcOnExit w:val="0"/>
            <w:textInput/>
          </w:ffData>
        </w:fldChar>
      </w:r>
      <w:r w:rsidRPr="00BA6D5A">
        <w:rPr>
          <w:bCs/>
          <w:szCs w:val="22"/>
          <w:lang w:val="de-DE"/>
        </w:rPr>
        <w:instrText xml:space="preserve"> FORMTEXT </w:instrText>
      </w:r>
      <w:r w:rsidRPr="00BA6D5A">
        <w:rPr>
          <w:bCs/>
          <w:szCs w:val="22"/>
          <w:lang w:val="de-DE"/>
        </w:rPr>
      </w:r>
      <w:r w:rsidRPr="00BA6D5A">
        <w:rPr>
          <w:bCs/>
          <w:szCs w:val="22"/>
          <w:lang w:val="de-DE"/>
        </w:rPr>
        <w:fldChar w:fldCharType="separate"/>
      </w:r>
      <w:r w:rsidRPr="00BA6D5A">
        <w:rPr>
          <w:bCs/>
          <w:noProof/>
          <w:szCs w:val="22"/>
          <w:lang w:val="de-DE"/>
        </w:rPr>
        <w:t xml:space="preserve">     </w:t>
      </w:r>
      <w:r w:rsidRPr="00BA6D5A">
        <w:rPr>
          <w:bCs/>
          <w:szCs w:val="22"/>
          <w:lang w:val="de-DE"/>
        </w:rPr>
        <w:fldChar w:fldCharType="end"/>
      </w:r>
    </w:p>
    <w:p w14:paraId="51B24C62" w14:textId="4FE8F054" w:rsidR="009778B8" w:rsidRDefault="009778B8" w:rsidP="00707D7F"/>
    <w:p w14:paraId="4F09CA48" w14:textId="45A204B9" w:rsidR="00707D7F" w:rsidRDefault="00707D7F" w:rsidP="00707D7F">
      <w:pPr>
        <w:jc w:val="center"/>
        <w:rPr>
          <w:bCs/>
          <w:szCs w:val="22"/>
          <w:lang w:val="de-DE"/>
        </w:rPr>
      </w:pPr>
      <w:r w:rsidRPr="00BA6D5A">
        <w:rPr>
          <w:bCs/>
          <w:szCs w:val="22"/>
          <w:lang w:val="de-DE"/>
        </w:rPr>
        <w:fldChar w:fldCharType="begin">
          <w:ffData>
            <w:name w:val="Text1"/>
            <w:enabled/>
            <w:calcOnExit w:val="0"/>
            <w:textInput/>
          </w:ffData>
        </w:fldChar>
      </w:r>
      <w:r w:rsidRPr="00BA6D5A">
        <w:rPr>
          <w:bCs/>
          <w:szCs w:val="22"/>
          <w:lang w:val="de-DE"/>
        </w:rPr>
        <w:instrText xml:space="preserve"> FORMTEXT </w:instrText>
      </w:r>
      <w:r w:rsidRPr="00BA6D5A">
        <w:rPr>
          <w:bCs/>
          <w:szCs w:val="22"/>
          <w:lang w:val="de-DE"/>
        </w:rPr>
      </w:r>
      <w:r w:rsidRPr="00BA6D5A">
        <w:rPr>
          <w:bCs/>
          <w:szCs w:val="22"/>
          <w:lang w:val="de-DE"/>
        </w:rPr>
        <w:fldChar w:fldCharType="separate"/>
      </w:r>
      <w:r w:rsidRPr="00BA6D5A">
        <w:rPr>
          <w:bCs/>
          <w:noProof/>
          <w:szCs w:val="22"/>
          <w:lang w:val="de-DE"/>
        </w:rPr>
        <w:t xml:space="preserve">     </w:t>
      </w:r>
      <w:r w:rsidRPr="00BA6D5A">
        <w:rPr>
          <w:bCs/>
          <w:szCs w:val="22"/>
          <w:lang w:val="de-DE"/>
        </w:rPr>
        <w:fldChar w:fldCharType="end"/>
      </w:r>
    </w:p>
    <w:p w14:paraId="420C7CF3" w14:textId="68C7162B" w:rsidR="00707D7F" w:rsidRPr="009B2551" w:rsidRDefault="00707D7F" w:rsidP="00707D7F">
      <w:pPr>
        <w:jc w:val="center"/>
        <w:rPr>
          <w:lang w:val="en-GB"/>
        </w:rPr>
      </w:pPr>
      <w:r w:rsidRPr="009B2551">
        <w:rPr>
          <w:bCs/>
          <w:szCs w:val="22"/>
          <w:lang w:val="en-GB"/>
        </w:rPr>
        <w:t xml:space="preserve">Prospective buyer </w:t>
      </w:r>
      <w:r w:rsidR="00B7661A" w:rsidRPr="009B2551">
        <w:rPr>
          <w:bCs/>
          <w:szCs w:val="22"/>
          <w:lang w:val="en-GB"/>
        </w:rPr>
        <w:t>(name of the signatory, company, business registration number)</w:t>
      </w:r>
    </w:p>
    <w:sectPr w:rsidR="00707D7F" w:rsidRPr="009B2551" w:rsidSect="00BA6D5A">
      <w:headerReference w:type="even" r:id="rId8"/>
      <w:headerReference w:type="default" r:id="rId9"/>
      <w:footerReference w:type="even" r:id="rId10"/>
      <w:footerReference w:type="default" r:id="rId11"/>
      <w:headerReference w:type="first" r:id="rId12"/>
      <w:footerReference w:type="first" r:id="rId13"/>
      <w:pgSz w:w="11906" w:h="16838" w:code="9"/>
      <w:pgMar w:top="182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29B5" w14:textId="77777777" w:rsidR="00557965" w:rsidRDefault="00557965">
      <w:r>
        <w:separator/>
      </w:r>
    </w:p>
  </w:endnote>
  <w:endnote w:type="continuationSeparator" w:id="0">
    <w:p w14:paraId="69A68CA7" w14:textId="77777777" w:rsidR="00557965" w:rsidRDefault="0055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A271" w14:textId="77777777" w:rsidR="006B5D8D" w:rsidRDefault="006B5D8D">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4CF85AB" w14:textId="77777777" w:rsidR="006B5D8D" w:rsidRDefault="006B5D8D">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44573"/>
      <w:docPartObj>
        <w:docPartGallery w:val="Page Numbers (Bottom of Page)"/>
        <w:docPartUnique/>
      </w:docPartObj>
    </w:sdtPr>
    <w:sdtEndPr/>
    <w:sdtContent>
      <w:p w14:paraId="24F47488" w14:textId="3F9CB8A9" w:rsidR="006B5D8D" w:rsidRPr="009128E0" w:rsidRDefault="009128E0" w:rsidP="009128E0">
        <w:pPr>
          <w:pStyle w:val="Fuzeile"/>
        </w:pPr>
        <w:r>
          <w:rPr>
            <w:noProof/>
          </w:rPr>
          <mc:AlternateContent>
            <mc:Choice Requires="wps">
              <w:drawing>
                <wp:anchor distT="0" distB="0" distL="114300" distR="114300" simplePos="0" relativeHeight="251659264" behindDoc="0" locked="0" layoutInCell="1" allowOverlap="1" wp14:anchorId="22E4CDD4" wp14:editId="39EF520D">
                  <wp:simplePos x="0" y="0"/>
                  <wp:positionH relativeFrom="page">
                    <wp:align>right</wp:align>
                  </wp:positionH>
                  <wp:positionV relativeFrom="page">
                    <wp:align>bottom</wp:align>
                  </wp:positionV>
                  <wp:extent cx="1260000" cy="1260000"/>
                  <wp:effectExtent l="0" t="0" r="16510" b="16510"/>
                  <wp:wrapNone/>
                  <wp:docPr id="553274534" name="Gleichschenkliges Drei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260000"/>
                          </a:xfrm>
                          <a:prstGeom prst="triangle">
                            <a:avLst>
                              <a:gd name="adj" fmla="val 100000"/>
                            </a:avLst>
                          </a:prstGeom>
                          <a:solidFill>
                            <a:srgbClr val="C00000"/>
                          </a:solidFill>
                          <a:ln>
                            <a:solidFill>
                              <a:srgbClr val="C00000"/>
                            </a:solidFill>
                          </a:ln>
                        </wps:spPr>
                        <wps:txbx>
                          <w:txbxContent>
                            <w:p w14:paraId="3EB8F324" w14:textId="77777777" w:rsidR="009128E0" w:rsidRPr="009128E0" w:rsidRDefault="009128E0">
                              <w:pPr>
                                <w:jc w:val="center"/>
                                <w:rPr>
                                  <w:sz w:val="28"/>
                                  <w:szCs w:val="28"/>
                                </w:rPr>
                              </w:pPr>
                              <w:r w:rsidRPr="009128E0">
                                <w:rPr>
                                  <w:rFonts w:eastAsiaTheme="minorEastAsia"/>
                                  <w:sz w:val="28"/>
                                  <w:szCs w:val="28"/>
                                </w:rPr>
                                <w:fldChar w:fldCharType="begin"/>
                              </w:r>
                              <w:r w:rsidRPr="009128E0">
                                <w:rPr>
                                  <w:sz w:val="28"/>
                                  <w:szCs w:val="28"/>
                                </w:rPr>
                                <w:instrText>PAGE    \* MERGEFORMAT</w:instrText>
                              </w:r>
                              <w:r w:rsidRPr="009128E0">
                                <w:rPr>
                                  <w:rFonts w:eastAsiaTheme="minorEastAsia"/>
                                  <w:sz w:val="28"/>
                                  <w:szCs w:val="28"/>
                                </w:rPr>
                                <w:fldChar w:fldCharType="separate"/>
                              </w:r>
                              <w:r w:rsidRPr="009128E0">
                                <w:rPr>
                                  <w:rFonts w:eastAsiaTheme="majorEastAsia"/>
                                  <w:color w:val="FFFFFF" w:themeColor="background1"/>
                                  <w:sz w:val="28"/>
                                  <w:szCs w:val="28"/>
                                  <w:lang w:val="de-DE"/>
                                </w:rPr>
                                <w:t>2</w:t>
                              </w:r>
                              <w:r w:rsidRPr="009128E0">
                                <w:rPr>
                                  <w:rFonts w:eastAsiaTheme="majorEastAsia"/>
                                  <w:color w:val="FFFFFF" w:themeColor="background1"/>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4CD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 o:spid="_x0000_s1026" type="#_x0000_t5" style="position:absolute;left:0;text-align:left;margin-left:48pt;margin-top:0;width:99.2pt;height:99.2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" adj="21600" fillcolor="#c00000" strokecolor="#c00000">
                  <v:textbox>
                    <w:txbxContent>
                      <w:p w14:paraId="3EB8F324" w14:textId="77777777" w:rsidR="009128E0" w:rsidRPr="009128E0" w:rsidRDefault="009128E0">
                        <w:pPr>
                          <w:jc w:val="center"/>
                          <w:rPr>
                            <w:sz w:val="28"/>
                            <w:szCs w:val="28"/>
                          </w:rPr>
                        </w:pPr>
                        <w:r w:rsidRPr="009128E0">
                          <w:rPr>
                            <w:rFonts w:eastAsiaTheme="minorEastAsia"/>
                            <w:sz w:val="28"/>
                            <w:szCs w:val="28"/>
                          </w:rPr>
                          <w:fldChar w:fldCharType="begin"/>
                        </w:r>
                        <w:r w:rsidRPr="009128E0">
                          <w:rPr>
                            <w:sz w:val="28"/>
                            <w:szCs w:val="28"/>
                          </w:rPr>
                          <w:instrText>PAGE    \* MERGEFORMAT</w:instrText>
                        </w:r>
                        <w:r w:rsidRPr="009128E0">
                          <w:rPr>
                            <w:rFonts w:eastAsiaTheme="minorEastAsia"/>
                            <w:sz w:val="28"/>
                            <w:szCs w:val="28"/>
                          </w:rPr>
                          <w:fldChar w:fldCharType="separate"/>
                        </w:r>
                        <w:r w:rsidRPr="009128E0">
                          <w:rPr>
                            <w:rFonts w:eastAsiaTheme="majorEastAsia"/>
                            <w:color w:val="FFFFFF" w:themeColor="background1"/>
                            <w:sz w:val="28"/>
                            <w:szCs w:val="28"/>
                            <w:lang w:val="de-DE"/>
                          </w:rPr>
                          <w:t>2</w:t>
                        </w:r>
                        <w:r w:rsidRPr="009128E0">
                          <w:rPr>
                            <w:rFonts w:eastAsiaTheme="majorEastAsia"/>
                            <w:color w:val="FFFFFF" w:themeColor="background1"/>
                            <w:sz w:val="28"/>
                            <w:szCs w:val="28"/>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00B2" w14:textId="77777777" w:rsidR="009B2551" w:rsidRDefault="009B2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B924" w14:textId="77777777" w:rsidR="00557965" w:rsidRDefault="00557965">
      <w:r>
        <w:separator/>
      </w:r>
    </w:p>
  </w:footnote>
  <w:footnote w:type="continuationSeparator" w:id="0">
    <w:p w14:paraId="516C0D63" w14:textId="77777777" w:rsidR="00557965" w:rsidRDefault="0055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9FD7" w14:textId="77777777" w:rsidR="006B5D8D" w:rsidRDefault="006B5D8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503CFB3" w14:textId="77777777" w:rsidR="006B5D8D" w:rsidRDefault="006B5D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252" w14:textId="560DB18A" w:rsidR="00273FD8" w:rsidRPr="0064653F" w:rsidRDefault="0064653F" w:rsidP="0064653F">
    <w:pPr>
      <w:pStyle w:val="Kopfzeile"/>
      <w:jc w:val="center"/>
    </w:pPr>
    <w:r w:rsidRPr="0064653F">
      <w:t>FOTEC Chemical Propulsion</w:t>
    </w:r>
    <w:r w:rsidR="009B2551">
      <w:t xml:space="preserve">; </w:t>
    </w:r>
    <w:proofErr w:type="gramStart"/>
    <w:r w:rsidR="009B2551">
      <w:t>Appendix .</w:t>
    </w:r>
    <w:proofErr w:type="gramEnd"/>
    <w:r w:rsidR="009B2551">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ECED" w14:textId="77777777" w:rsidR="006B5D8D" w:rsidRDefault="006B5D8D">
    <w:pPr>
      <w:pStyle w:val="Kopfzeile"/>
      <w:jc w:val="right"/>
      <w:rPr>
        <w:b/>
        <w:i/>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0FC325E"/>
    <w:lvl w:ilvl="0">
      <w:start w:val="1"/>
      <w:numFmt w:val="upperRoman"/>
      <w:lvlText w:val="%1."/>
      <w:legacy w:legacy="1" w:legacySpace="113" w:legacyIndent="0"/>
      <w:lvlJc w:val="center"/>
      <w:pPr>
        <w:ind w:left="0" w:firstLine="0"/>
      </w:pPr>
    </w:lvl>
    <w:lvl w:ilvl="1">
      <w:start w:val="1"/>
      <w:numFmt w:val="upperLetter"/>
      <w:pStyle w:val="berschrift2"/>
      <w:lvlText w:val="%2."/>
      <w:legacy w:legacy="1" w:legacySpace="113" w:legacyIndent="0"/>
      <w:lvlJc w:val="left"/>
      <w:pPr>
        <w:ind w:left="567" w:firstLine="0"/>
      </w:pPr>
    </w:lvl>
    <w:lvl w:ilvl="2">
      <w:start w:val="1"/>
      <w:numFmt w:val="decimal"/>
      <w:pStyle w:val="berschrift3"/>
      <w:lvlText w:val="%3."/>
      <w:legacy w:legacy="1" w:legacySpace="113" w:legacyIndent="57"/>
      <w:lvlJc w:val="left"/>
      <w:pPr>
        <w:ind w:left="567" w:hanging="57"/>
      </w:pPr>
    </w:lvl>
    <w:lvl w:ilvl="3">
      <w:start w:val="1"/>
      <w:numFmt w:val="lowerLetter"/>
      <w:lvlText w:val="%4)"/>
      <w:legacy w:legacy="1" w:legacySpace="113" w:legacyIndent="57"/>
      <w:lvlJc w:val="left"/>
      <w:pPr>
        <w:ind w:left="1276" w:hanging="57"/>
      </w:pPr>
    </w:lvl>
    <w:lvl w:ilvl="4">
      <w:start w:val="1"/>
      <w:numFmt w:val="lowerRoman"/>
      <w:pStyle w:val="berschrift5"/>
      <w:lvlText w:val="(%5)"/>
      <w:legacy w:legacy="1" w:legacySpace="113" w:legacyIndent="57"/>
      <w:lvlJc w:val="left"/>
      <w:pPr>
        <w:ind w:left="1843" w:hanging="57"/>
      </w:pPr>
    </w:lvl>
    <w:lvl w:ilvl="5">
      <w:start w:val="1"/>
      <w:numFmt w:val="lowerLetter"/>
      <w:pStyle w:val="berschrift6"/>
      <w:lvlText w:val="(%6)"/>
      <w:legacy w:legacy="1" w:legacySpace="0" w:legacyIndent="708"/>
      <w:lvlJc w:val="left"/>
      <w:pPr>
        <w:ind w:left="2977" w:hanging="708"/>
      </w:pPr>
    </w:lvl>
    <w:lvl w:ilvl="6">
      <w:start w:val="1"/>
      <w:numFmt w:val="decimal"/>
      <w:pStyle w:val="berschrift7"/>
      <w:lvlText w:val="%7."/>
      <w:legacy w:legacy="1" w:legacySpace="0" w:legacyIndent="0"/>
      <w:lvlJc w:val="left"/>
      <w:pPr>
        <w:ind w:left="567" w:firstLine="0"/>
      </w:pPr>
    </w:lvl>
    <w:lvl w:ilvl="7">
      <w:start w:val="1"/>
      <w:numFmt w:val="lowerLetter"/>
      <w:pStyle w:val="berschrift8"/>
      <w:lvlText w:val="%8)"/>
      <w:legacy w:legacy="1" w:legacySpace="0" w:legacyIndent="708"/>
      <w:lvlJc w:val="left"/>
      <w:pPr>
        <w:ind w:left="1276" w:hanging="708"/>
      </w:pPr>
    </w:lvl>
    <w:lvl w:ilvl="8">
      <w:start w:val="1"/>
      <w:numFmt w:val="lowerRoman"/>
      <w:pStyle w:val="berschrift9"/>
      <w:lvlText w:val="(%9)"/>
      <w:legacy w:legacy="1" w:legacySpace="0" w:legacyIndent="708"/>
      <w:lvlJc w:val="left"/>
      <w:pPr>
        <w:ind w:left="1985" w:hanging="708"/>
      </w:pPr>
    </w:lvl>
  </w:abstractNum>
  <w:abstractNum w:abstractNumId="1" w15:restartNumberingAfterBreak="0">
    <w:nsid w:val="0B032D13"/>
    <w:multiLevelType w:val="hybridMultilevel"/>
    <w:tmpl w:val="DD60354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401FEA"/>
    <w:multiLevelType w:val="hybridMultilevel"/>
    <w:tmpl w:val="12687552"/>
    <w:lvl w:ilvl="0" w:tplc="BF301A44">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8F042D"/>
    <w:multiLevelType w:val="multilevel"/>
    <w:tmpl w:val="CE1C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E0780"/>
    <w:multiLevelType w:val="hybridMultilevel"/>
    <w:tmpl w:val="BCCA1E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4175B6"/>
    <w:multiLevelType w:val="multilevel"/>
    <w:tmpl w:val="51604A9C"/>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329C3886"/>
    <w:multiLevelType w:val="multilevel"/>
    <w:tmpl w:val="67848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E53DF"/>
    <w:multiLevelType w:val="multilevel"/>
    <w:tmpl w:val="B2BED6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32379D"/>
    <w:multiLevelType w:val="hybridMultilevel"/>
    <w:tmpl w:val="7A3E1C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6432FC4"/>
    <w:multiLevelType w:val="hybridMultilevel"/>
    <w:tmpl w:val="3FF4E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BF7E19"/>
    <w:multiLevelType w:val="hybridMultilevel"/>
    <w:tmpl w:val="ACF6EC0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714512D"/>
    <w:multiLevelType w:val="multilevel"/>
    <w:tmpl w:val="ADF8A7FA"/>
    <w:lvl w:ilvl="0">
      <w:start w:val="1"/>
      <w:numFmt w:val="decimal"/>
      <w:pStyle w:val="berschrift1"/>
      <w:lvlText w:val="%1."/>
      <w:lvlJc w:val="left"/>
      <w:pPr>
        <w:ind w:left="360" w:hanging="360"/>
      </w:pPr>
      <w:rPr>
        <w:rFonts w:hint="default"/>
      </w:rPr>
    </w:lvl>
    <w:lvl w:ilvl="1">
      <w:start w:val="1"/>
      <w:numFmt w:val="decimal"/>
      <w:pStyle w:val="berschrift4"/>
      <w:lvlText w:val="%1.%2."/>
      <w:lvlJc w:val="left"/>
      <w:pPr>
        <w:ind w:left="360" w:hanging="36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CB6ADC"/>
    <w:multiLevelType w:val="multilevel"/>
    <w:tmpl w:val="AA3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E107C"/>
    <w:multiLevelType w:val="multilevel"/>
    <w:tmpl w:val="2FB6AE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32C4A74"/>
    <w:multiLevelType w:val="hybridMultilevel"/>
    <w:tmpl w:val="230A97F4"/>
    <w:lvl w:ilvl="0" w:tplc="DE7E0DAC">
      <w:start w:val="1"/>
      <w:numFmt w:val="upperRoman"/>
      <w:lvlText w:val="%1."/>
      <w:lvlJc w:val="left"/>
      <w:pPr>
        <w:tabs>
          <w:tab w:val="num" w:pos="720"/>
        </w:tabs>
        <w:ind w:left="567" w:hanging="567"/>
      </w:pPr>
      <w:rPr>
        <w:rFonts w:ascii="Verdana" w:hAnsi="Verdana" w:hint="default"/>
        <w:b/>
        <w:i w:val="0"/>
        <w:sz w:val="24"/>
      </w:rPr>
    </w:lvl>
    <w:lvl w:ilvl="1" w:tplc="BD805042">
      <w:start w:val="1"/>
      <w:numFmt w:val="decimal"/>
      <w:lvlText w:val="%2."/>
      <w:lvlJc w:val="left"/>
      <w:pPr>
        <w:tabs>
          <w:tab w:val="num" w:pos="567"/>
        </w:tabs>
        <w:ind w:left="567" w:hanging="567"/>
      </w:pPr>
      <w:rPr>
        <w:rFonts w:ascii="Verdana" w:hAnsi="Verdana" w:hint="default"/>
        <w:b w:val="0"/>
        <w:i w:val="0"/>
        <w:sz w:val="20"/>
      </w:rPr>
    </w:lvl>
    <w:lvl w:ilvl="2" w:tplc="EBF0D70E">
      <w:start w:val="1"/>
      <w:numFmt w:val="lowerRoman"/>
      <w:lvlText w:val="(%3)"/>
      <w:lvlJc w:val="left"/>
      <w:pPr>
        <w:tabs>
          <w:tab w:val="num" w:pos="1287"/>
        </w:tabs>
        <w:ind w:left="1134" w:hanging="567"/>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BF72533"/>
    <w:multiLevelType w:val="hybridMultilevel"/>
    <w:tmpl w:val="B2BED67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8E24510"/>
    <w:multiLevelType w:val="multilevel"/>
    <w:tmpl w:val="53AEB5F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CD375E7"/>
    <w:multiLevelType w:val="hybridMultilevel"/>
    <w:tmpl w:val="E14A8E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0740802">
    <w:abstractNumId w:val="0"/>
  </w:num>
  <w:num w:numId="2" w16cid:durableId="1735355155">
    <w:abstractNumId w:val="14"/>
  </w:num>
  <w:num w:numId="3" w16cid:durableId="1031107128">
    <w:abstractNumId w:val="16"/>
  </w:num>
  <w:num w:numId="4" w16cid:durableId="1432969750">
    <w:abstractNumId w:val="2"/>
  </w:num>
  <w:num w:numId="5" w16cid:durableId="398870417">
    <w:abstractNumId w:val="5"/>
  </w:num>
  <w:num w:numId="6" w16cid:durableId="329526764">
    <w:abstractNumId w:val="13"/>
  </w:num>
  <w:num w:numId="7" w16cid:durableId="1604721731">
    <w:abstractNumId w:val="15"/>
  </w:num>
  <w:num w:numId="8" w16cid:durableId="186677506">
    <w:abstractNumId w:val="7"/>
  </w:num>
  <w:num w:numId="9" w16cid:durableId="700009131">
    <w:abstractNumId w:val="10"/>
  </w:num>
  <w:num w:numId="10" w16cid:durableId="1783762209">
    <w:abstractNumId w:val="11"/>
  </w:num>
  <w:num w:numId="11" w16cid:durableId="2056196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6627576">
    <w:abstractNumId w:val="4"/>
  </w:num>
  <w:num w:numId="13" w16cid:durableId="1568029585">
    <w:abstractNumId w:val="17"/>
  </w:num>
  <w:num w:numId="14" w16cid:durableId="1519082265">
    <w:abstractNumId w:val="1"/>
  </w:num>
  <w:num w:numId="15" w16cid:durableId="243299077">
    <w:abstractNumId w:val="9"/>
  </w:num>
  <w:num w:numId="16" w16cid:durableId="1337147744">
    <w:abstractNumId w:val="8"/>
  </w:num>
  <w:num w:numId="17" w16cid:durableId="1701278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687339">
    <w:abstractNumId w:val="12"/>
  </w:num>
  <w:num w:numId="19" w16cid:durableId="1133980305">
    <w:abstractNumId w:val="6"/>
  </w:num>
  <w:num w:numId="20" w16cid:durableId="2099861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3836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9957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786445">
    <w:abstractNumId w:val="3"/>
  </w:num>
  <w:num w:numId="24" w16cid:durableId="97244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x5nJFBCoI3gSJuhNrVCg3ixmAvxYKXFJuy0J57Bi93QBB62Fxo6fKXnOByj2xHw6ERL0Pv5OpB7a8212TaI0w==" w:salt="9LI/GmtTw2jR7ymoGfNOJ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B8"/>
    <w:rsid w:val="00000187"/>
    <w:rsid w:val="00001AFB"/>
    <w:rsid w:val="00003D80"/>
    <w:rsid w:val="00030869"/>
    <w:rsid w:val="000516B2"/>
    <w:rsid w:val="000560E8"/>
    <w:rsid w:val="00070486"/>
    <w:rsid w:val="000874C3"/>
    <w:rsid w:val="000910BC"/>
    <w:rsid w:val="00093953"/>
    <w:rsid w:val="000C3C4C"/>
    <w:rsid w:val="000D42F2"/>
    <w:rsid w:val="000E292E"/>
    <w:rsid w:val="000E2DCC"/>
    <w:rsid w:val="000E6F51"/>
    <w:rsid w:val="00101086"/>
    <w:rsid w:val="0010411F"/>
    <w:rsid w:val="001148E0"/>
    <w:rsid w:val="00115BAA"/>
    <w:rsid w:val="0012262B"/>
    <w:rsid w:val="001314F7"/>
    <w:rsid w:val="00136DFF"/>
    <w:rsid w:val="001423E8"/>
    <w:rsid w:val="00146A59"/>
    <w:rsid w:val="001521C1"/>
    <w:rsid w:val="00155388"/>
    <w:rsid w:val="001614F3"/>
    <w:rsid w:val="0017203B"/>
    <w:rsid w:val="00183222"/>
    <w:rsid w:val="001C369A"/>
    <w:rsid w:val="001C7CD0"/>
    <w:rsid w:val="001D1A0A"/>
    <w:rsid w:val="001E0372"/>
    <w:rsid w:val="001F2CAC"/>
    <w:rsid w:val="001F6B5C"/>
    <w:rsid w:val="0020698E"/>
    <w:rsid w:val="00220922"/>
    <w:rsid w:val="00221C6B"/>
    <w:rsid w:val="002300C7"/>
    <w:rsid w:val="0023012C"/>
    <w:rsid w:val="002328F8"/>
    <w:rsid w:val="00235433"/>
    <w:rsid w:val="00236119"/>
    <w:rsid w:val="00237231"/>
    <w:rsid w:val="002408DD"/>
    <w:rsid w:val="002522AD"/>
    <w:rsid w:val="00254CC4"/>
    <w:rsid w:val="002719F1"/>
    <w:rsid w:val="002725DD"/>
    <w:rsid w:val="00273FD8"/>
    <w:rsid w:val="00277232"/>
    <w:rsid w:val="00281878"/>
    <w:rsid w:val="00281BD2"/>
    <w:rsid w:val="002A164D"/>
    <w:rsid w:val="002A4DCF"/>
    <w:rsid w:val="002B337F"/>
    <w:rsid w:val="002B76B9"/>
    <w:rsid w:val="002D549D"/>
    <w:rsid w:val="002E38D0"/>
    <w:rsid w:val="00302038"/>
    <w:rsid w:val="00310B92"/>
    <w:rsid w:val="00313F60"/>
    <w:rsid w:val="0031764A"/>
    <w:rsid w:val="00361A0A"/>
    <w:rsid w:val="00361DFC"/>
    <w:rsid w:val="003646F0"/>
    <w:rsid w:val="003C7A8C"/>
    <w:rsid w:val="003D663B"/>
    <w:rsid w:val="004255B9"/>
    <w:rsid w:val="0044350B"/>
    <w:rsid w:val="0044464D"/>
    <w:rsid w:val="004504E8"/>
    <w:rsid w:val="00460F89"/>
    <w:rsid w:val="0046793E"/>
    <w:rsid w:val="00487F57"/>
    <w:rsid w:val="004B1040"/>
    <w:rsid w:val="004B177C"/>
    <w:rsid w:val="004B5294"/>
    <w:rsid w:val="004E0141"/>
    <w:rsid w:val="00503796"/>
    <w:rsid w:val="00505845"/>
    <w:rsid w:val="00514C51"/>
    <w:rsid w:val="00524D84"/>
    <w:rsid w:val="00542511"/>
    <w:rsid w:val="00545831"/>
    <w:rsid w:val="00557965"/>
    <w:rsid w:val="00557C59"/>
    <w:rsid w:val="0056110E"/>
    <w:rsid w:val="00583210"/>
    <w:rsid w:val="0058549D"/>
    <w:rsid w:val="005A6D6D"/>
    <w:rsid w:val="005C0F59"/>
    <w:rsid w:val="005C6B2A"/>
    <w:rsid w:val="005D346D"/>
    <w:rsid w:val="005E4490"/>
    <w:rsid w:val="005F4D57"/>
    <w:rsid w:val="00604A5B"/>
    <w:rsid w:val="00606EDA"/>
    <w:rsid w:val="00612199"/>
    <w:rsid w:val="0064653F"/>
    <w:rsid w:val="00662774"/>
    <w:rsid w:val="00667855"/>
    <w:rsid w:val="00690489"/>
    <w:rsid w:val="006B5D8D"/>
    <w:rsid w:val="006E2BE8"/>
    <w:rsid w:val="006E588F"/>
    <w:rsid w:val="006F32EB"/>
    <w:rsid w:val="006F5827"/>
    <w:rsid w:val="00707D7F"/>
    <w:rsid w:val="00771713"/>
    <w:rsid w:val="00774657"/>
    <w:rsid w:val="00780455"/>
    <w:rsid w:val="007812D1"/>
    <w:rsid w:val="00781BCF"/>
    <w:rsid w:val="00783A05"/>
    <w:rsid w:val="00790BF7"/>
    <w:rsid w:val="00792ED8"/>
    <w:rsid w:val="00794558"/>
    <w:rsid w:val="007A13FB"/>
    <w:rsid w:val="007B1370"/>
    <w:rsid w:val="007D536B"/>
    <w:rsid w:val="00801420"/>
    <w:rsid w:val="008050EE"/>
    <w:rsid w:val="00827F3E"/>
    <w:rsid w:val="008332D4"/>
    <w:rsid w:val="0084295E"/>
    <w:rsid w:val="00846DC1"/>
    <w:rsid w:val="00851777"/>
    <w:rsid w:val="008A285D"/>
    <w:rsid w:val="008B70C9"/>
    <w:rsid w:val="008C0227"/>
    <w:rsid w:val="008C7FB3"/>
    <w:rsid w:val="008D065D"/>
    <w:rsid w:val="008D5C19"/>
    <w:rsid w:val="008D5CFC"/>
    <w:rsid w:val="00911A49"/>
    <w:rsid w:val="009128E0"/>
    <w:rsid w:val="00924FB4"/>
    <w:rsid w:val="009277A1"/>
    <w:rsid w:val="00927877"/>
    <w:rsid w:val="009553F1"/>
    <w:rsid w:val="00955BC4"/>
    <w:rsid w:val="00956318"/>
    <w:rsid w:val="009778B8"/>
    <w:rsid w:val="00980E8F"/>
    <w:rsid w:val="00981DF8"/>
    <w:rsid w:val="009929B6"/>
    <w:rsid w:val="009A0E11"/>
    <w:rsid w:val="009B2551"/>
    <w:rsid w:val="009C7BCB"/>
    <w:rsid w:val="009F0AB3"/>
    <w:rsid w:val="009F4AF4"/>
    <w:rsid w:val="00A0024D"/>
    <w:rsid w:val="00A020F8"/>
    <w:rsid w:val="00A11CD6"/>
    <w:rsid w:val="00A12417"/>
    <w:rsid w:val="00A24890"/>
    <w:rsid w:val="00A256E2"/>
    <w:rsid w:val="00A55ED1"/>
    <w:rsid w:val="00A56055"/>
    <w:rsid w:val="00A73D80"/>
    <w:rsid w:val="00A94FFB"/>
    <w:rsid w:val="00AB6BEA"/>
    <w:rsid w:val="00AC0AA3"/>
    <w:rsid w:val="00AD4336"/>
    <w:rsid w:val="00AE787E"/>
    <w:rsid w:val="00AF5A66"/>
    <w:rsid w:val="00B06A9C"/>
    <w:rsid w:val="00B109A6"/>
    <w:rsid w:val="00B16BA7"/>
    <w:rsid w:val="00B41837"/>
    <w:rsid w:val="00B45B1E"/>
    <w:rsid w:val="00B572F9"/>
    <w:rsid w:val="00B6436B"/>
    <w:rsid w:val="00B66983"/>
    <w:rsid w:val="00B67C61"/>
    <w:rsid w:val="00B7661A"/>
    <w:rsid w:val="00B92115"/>
    <w:rsid w:val="00B97B6F"/>
    <w:rsid w:val="00BA6D5A"/>
    <w:rsid w:val="00BD5058"/>
    <w:rsid w:val="00BF3E78"/>
    <w:rsid w:val="00C04F55"/>
    <w:rsid w:val="00C13580"/>
    <w:rsid w:val="00C274A9"/>
    <w:rsid w:val="00C30929"/>
    <w:rsid w:val="00C35FB2"/>
    <w:rsid w:val="00C54F2E"/>
    <w:rsid w:val="00C57E29"/>
    <w:rsid w:val="00C6294E"/>
    <w:rsid w:val="00C67AC3"/>
    <w:rsid w:val="00C715AE"/>
    <w:rsid w:val="00C727A8"/>
    <w:rsid w:val="00C7758A"/>
    <w:rsid w:val="00C94681"/>
    <w:rsid w:val="00C969D9"/>
    <w:rsid w:val="00CB0E3F"/>
    <w:rsid w:val="00CB0F54"/>
    <w:rsid w:val="00CB3D02"/>
    <w:rsid w:val="00CC40F4"/>
    <w:rsid w:val="00D11EDB"/>
    <w:rsid w:val="00D15894"/>
    <w:rsid w:val="00D16671"/>
    <w:rsid w:val="00D24C85"/>
    <w:rsid w:val="00D3353C"/>
    <w:rsid w:val="00D53A4D"/>
    <w:rsid w:val="00D678C7"/>
    <w:rsid w:val="00D720CB"/>
    <w:rsid w:val="00D73E61"/>
    <w:rsid w:val="00D75A17"/>
    <w:rsid w:val="00D84AC1"/>
    <w:rsid w:val="00D92575"/>
    <w:rsid w:val="00DB2E8D"/>
    <w:rsid w:val="00DB5D46"/>
    <w:rsid w:val="00DC2F72"/>
    <w:rsid w:val="00DD1B94"/>
    <w:rsid w:val="00DD28E8"/>
    <w:rsid w:val="00DD511B"/>
    <w:rsid w:val="00DF0B90"/>
    <w:rsid w:val="00DF5C8A"/>
    <w:rsid w:val="00E30DDD"/>
    <w:rsid w:val="00E33E9A"/>
    <w:rsid w:val="00E714E0"/>
    <w:rsid w:val="00E72E36"/>
    <w:rsid w:val="00E81D10"/>
    <w:rsid w:val="00E82857"/>
    <w:rsid w:val="00E8321F"/>
    <w:rsid w:val="00E83379"/>
    <w:rsid w:val="00EA0360"/>
    <w:rsid w:val="00EA7D77"/>
    <w:rsid w:val="00EB064E"/>
    <w:rsid w:val="00EB79AE"/>
    <w:rsid w:val="00F253D2"/>
    <w:rsid w:val="00F3014F"/>
    <w:rsid w:val="00F35C1D"/>
    <w:rsid w:val="00F647D2"/>
    <w:rsid w:val="00F80D93"/>
    <w:rsid w:val="00F8554A"/>
    <w:rsid w:val="00F9123A"/>
    <w:rsid w:val="00F95C92"/>
    <w:rsid w:val="00F97EC1"/>
    <w:rsid w:val="00FA1CE2"/>
    <w:rsid w:val="00FC54C2"/>
    <w:rsid w:val="00FC63D6"/>
    <w:rsid w:val="00FD04F8"/>
    <w:rsid w:val="00FE2D69"/>
    <w:rsid w:val="00FE5BCB"/>
    <w:rsid w:val="00FE75A7"/>
    <w:rsid w:val="00FF24A6"/>
    <w:rsid w:val="08C236FC"/>
    <w:rsid w:val="135E7F46"/>
    <w:rsid w:val="417A5D5D"/>
    <w:rsid w:val="46EAF04B"/>
    <w:rsid w:val="67CBB690"/>
    <w:rsid w:val="790244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E80AA"/>
  <w15:docId w15:val="{80EF0072-2FB6-440E-A0D1-95BAE842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128E0"/>
    <w:pPr>
      <w:overflowPunct w:val="0"/>
      <w:autoSpaceDE w:val="0"/>
      <w:autoSpaceDN w:val="0"/>
      <w:adjustRightInd w:val="0"/>
      <w:spacing w:before="120" w:after="120" w:line="300" w:lineRule="auto"/>
      <w:jc w:val="both"/>
      <w:textAlignment w:val="baseline"/>
    </w:pPr>
    <w:rPr>
      <w:sz w:val="22"/>
      <w:lang w:eastAsia="de-DE"/>
    </w:rPr>
  </w:style>
  <w:style w:type="paragraph" w:styleId="berschrift1">
    <w:name w:val="heading 1"/>
    <w:basedOn w:val="Standard"/>
    <w:next w:val="Standard"/>
    <w:qFormat/>
    <w:rsid w:val="00583210"/>
    <w:pPr>
      <w:keepNext/>
      <w:numPr>
        <w:numId w:val="10"/>
      </w:numPr>
      <w:spacing w:before="240" w:after="240"/>
      <w:ind w:left="567" w:hanging="567"/>
      <w:jc w:val="left"/>
      <w:outlineLvl w:val="0"/>
    </w:pPr>
    <w:rPr>
      <w:b/>
      <w:caps/>
      <w:color w:val="C00000"/>
      <w:kern w:val="28"/>
    </w:rPr>
  </w:style>
  <w:style w:type="paragraph" w:styleId="berschrift2">
    <w:name w:val="heading 2"/>
    <w:basedOn w:val="Standard"/>
    <w:next w:val="Standard"/>
    <w:qFormat/>
    <w:rsid w:val="009778B8"/>
    <w:pPr>
      <w:keepNext/>
      <w:numPr>
        <w:ilvl w:val="1"/>
        <w:numId w:val="1"/>
      </w:numPr>
      <w:spacing w:before="360" w:after="240"/>
      <w:ind w:hanging="567"/>
      <w:outlineLvl w:val="1"/>
    </w:pPr>
    <w:rPr>
      <w:b/>
      <w:sz w:val="28"/>
    </w:rPr>
  </w:style>
  <w:style w:type="paragraph" w:styleId="berschrift3">
    <w:name w:val="heading 3"/>
    <w:basedOn w:val="Standard"/>
    <w:next w:val="Standard"/>
    <w:qFormat/>
    <w:rsid w:val="009778B8"/>
    <w:pPr>
      <w:keepNext/>
      <w:numPr>
        <w:ilvl w:val="2"/>
        <w:numId w:val="1"/>
      </w:numPr>
      <w:spacing w:before="360" w:after="240"/>
      <w:outlineLvl w:val="2"/>
    </w:pPr>
    <w:rPr>
      <w:b/>
    </w:rPr>
  </w:style>
  <w:style w:type="paragraph" w:styleId="berschrift4">
    <w:name w:val="heading 4"/>
    <w:basedOn w:val="Listenabsatz"/>
    <w:next w:val="Standard"/>
    <w:qFormat/>
    <w:rsid w:val="00030869"/>
    <w:pPr>
      <w:numPr>
        <w:ilvl w:val="1"/>
        <w:numId w:val="10"/>
      </w:numPr>
      <w:ind w:left="567" w:hanging="567"/>
      <w:outlineLvl w:val="3"/>
    </w:pPr>
  </w:style>
  <w:style w:type="paragraph" w:styleId="berschrift5">
    <w:name w:val="heading 5"/>
    <w:basedOn w:val="Standard"/>
    <w:next w:val="Standard"/>
    <w:qFormat/>
    <w:rsid w:val="009778B8"/>
    <w:pPr>
      <w:keepNext/>
      <w:numPr>
        <w:ilvl w:val="4"/>
        <w:numId w:val="1"/>
      </w:numPr>
      <w:spacing w:before="240" w:after="60"/>
      <w:ind w:hanging="567"/>
      <w:outlineLvl w:val="4"/>
    </w:pPr>
  </w:style>
  <w:style w:type="paragraph" w:styleId="berschrift6">
    <w:name w:val="heading 6"/>
    <w:aliases w:val="TextKleindruck"/>
    <w:basedOn w:val="Standard"/>
    <w:next w:val="Standard"/>
    <w:qFormat/>
    <w:rsid w:val="009778B8"/>
    <w:pPr>
      <w:numPr>
        <w:ilvl w:val="5"/>
        <w:numId w:val="1"/>
      </w:numPr>
      <w:spacing w:before="240" w:after="60"/>
      <w:ind w:left="1985" w:hanging="709"/>
      <w:outlineLvl w:val="5"/>
    </w:pPr>
    <w:rPr>
      <w:sz w:val="16"/>
    </w:rPr>
  </w:style>
  <w:style w:type="paragraph" w:styleId="berschrift7">
    <w:name w:val="heading 7"/>
    <w:aliases w:val="Text-1-2-3"/>
    <w:basedOn w:val="Standard"/>
    <w:next w:val="Standard"/>
    <w:qFormat/>
    <w:rsid w:val="009778B8"/>
    <w:pPr>
      <w:numPr>
        <w:ilvl w:val="6"/>
        <w:numId w:val="1"/>
      </w:numPr>
      <w:spacing w:before="240" w:after="60"/>
      <w:ind w:hanging="567"/>
      <w:outlineLvl w:val="6"/>
    </w:pPr>
  </w:style>
  <w:style w:type="paragraph" w:styleId="berschrift8">
    <w:name w:val="heading 8"/>
    <w:aliases w:val="Text-a-b-c"/>
    <w:basedOn w:val="Standard"/>
    <w:next w:val="Standard"/>
    <w:qFormat/>
    <w:rsid w:val="009778B8"/>
    <w:pPr>
      <w:numPr>
        <w:ilvl w:val="7"/>
        <w:numId w:val="1"/>
      </w:numPr>
      <w:spacing w:before="240" w:after="60"/>
      <w:ind w:hanging="709"/>
      <w:outlineLvl w:val="7"/>
    </w:pPr>
  </w:style>
  <w:style w:type="paragraph" w:styleId="berschrift9">
    <w:name w:val="heading 9"/>
    <w:aliases w:val="Text-i-ii-iii"/>
    <w:basedOn w:val="Standard"/>
    <w:next w:val="Standard"/>
    <w:qFormat/>
    <w:rsid w:val="009778B8"/>
    <w:pPr>
      <w:numPr>
        <w:ilvl w:val="8"/>
        <w:numId w:val="1"/>
      </w:numPr>
      <w:spacing w:before="240" w:after="60"/>
      <w:ind w:hanging="709"/>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rsid w:val="009778B8"/>
  </w:style>
  <w:style w:type="paragraph" w:styleId="Kopfzeile">
    <w:name w:val="header"/>
    <w:basedOn w:val="Standard"/>
    <w:link w:val="KopfzeileZchn"/>
    <w:uiPriority w:val="99"/>
    <w:rsid w:val="009778B8"/>
    <w:pPr>
      <w:tabs>
        <w:tab w:val="center" w:pos="4536"/>
        <w:tab w:val="right" w:pos="9072"/>
      </w:tabs>
    </w:pPr>
  </w:style>
  <w:style w:type="paragraph" w:styleId="Fuzeile">
    <w:name w:val="footer"/>
    <w:basedOn w:val="Standard"/>
    <w:rsid w:val="009778B8"/>
    <w:pPr>
      <w:tabs>
        <w:tab w:val="center" w:pos="4536"/>
        <w:tab w:val="right" w:pos="9072"/>
      </w:tabs>
    </w:pPr>
  </w:style>
  <w:style w:type="paragraph" w:styleId="Textkrper-Zeileneinzug">
    <w:name w:val="Body Text Indent"/>
    <w:basedOn w:val="Standard"/>
    <w:rsid w:val="009778B8"/>
    <w:pPr>
      <w:tabs>
        <w:tab w:val="left" w:pos="1080"/>
      </w:tabs>
      <w:spacing w:line="240" w:lineRule="auto"/>
      <w:ind w:left="1080" w:hanging="540"/>
    </w:pPr>
  </w:style>
  <w:style w:type="paragraph" w:styleId="Textkrper-Einzug2">
    <w:name w:val="Body Text Indent 2"/>
    <w:basedOn w:val="Standard"/>
    <w:rsid w:val="009778B8"/>
    <w:pPr>
      <w:tabs>
        <w:tab w:val="left" w:pos="540"/>
      </w:tabs>
      <w:spacing w:line="240" w:lineRule="auto"/>
      <w:ind w:left="540" w:hanging="540"/>
    </w:pPr>
  </w:style>
  <w:style w:type="paragraph" w:styleId="Sprechblasentext">
    <w:name w:val="Balloon Text"/>
    <w:basedOn w:val="Standard"/>
    <w:semiHidden/>
    <w:rsid w:val="00B06A9C"/>
    <w:rPr>
      <w:rFonts w:ascii="Tahoma" w:hAnsi="Tahoma" w:cs="Tahoma"/>
      <w:sz w:val="16"/>
      <w:szCs w:val="16"/>
    </w:rPr>
  </w:style>
  <w:style w:type="paragraph" w:styleId="Listenabsatz">
    <w:name w:val="List Paragraph"/>
    <w:basedOn w:val="Standard"/>
    <w:link w:val="ListenabsatzZchn"/>
    <w:uiPriority w:val="99"/>
    <w:qFormat/>
    <w:rsid w:val="00D720CB"/>
    <w:pPr>
      <w:ind w:left="720"/>
      <w:contextualSpacing/>
    </w:pPr>
  </w:style>
  <w:style w:type="character" w:styleId="Kommentarzeichen">
    <w:name w:val="annotation reference"/>
    <w:basedOn w:val="Absatz-Standardschriftart"/>
    <w:semiHidden/>
    <w:unhideWhenUsed/>
    <w:rsid w:val="00542511"/>
    <w:rPr>
      <w:sz w:val="16"/>
      <w:szCs w:val="16"/>
    </w:rPr>
  </w:style>
  <w:style w:type="paragraph" w:styleId="Kommentartext">
    <w:name w:val="annotation text"/>
    <w:basedOn w:val="Standard"/>
    <w:link w:val="KommentartextZchn"/>
    <w:semiHidden/>
    <w:unhideWhenUsed/>
    <w:rsid w:val="00542511"/>
    <w:pPr>
      <w:spacing w:line="240" w:lineRule="auto"/>
    </w:pPr>
  </w:style>
  <w:style w:type="character" w:customStyle="1" w:styleId="KommentartextZchn">
    <w:name w:val="Kommentartext Zchn"/>
    <w:basedOn w:val="Absatz-Standardschriftart"/>
    <w:link w:val="Kommentartext"/>
    <w:semiHidden/>
    <w:rsid w:val="00542511"/>
    <w:rPr>
      <w:rFonts w:ascii="Verdana" w:hAnsi="Verdana"/>
      <w:lang w:eastAsia="de-DE"/>
    </w:rPr>
  </w:style>
  <w:style w:type="paragraph" w:styleId="Kommentarthema">
    <w:name w:val="annotation subject"/>
    <w:basedOn w:val="Kommentartext"/>
    <w:next w:val="Kommentartext"/>
    <w:link w:val="KommentarthemaZchn"/>
    <w:semiHidden/>
    <w:unhideWhenUsed/>
    <w:rsid w:val="00542511"/>
    <w:rPr>
      <w:b/>
      <w:bCs/>
    </w:rPr>
  </w:style>
  <w:style w:type="character" w:customStyle="1" w:styleId="KommentarthemaZchn">
    <w:name w:val="Kommentarthema Zchn"/>
    <w:basedOn w:val="KommentartextZchn"/>
    <w:link w:val="Kommentarthema"/>
    <w:semiHidden/>
    <w:rsid w:val="00542511"/>
    <w:rPr>
      <w:rFonts w:ascii="Verdana" w:hAnsi="Verdana"/>
      <w:b/>
      <w:bCs/>
      <w:lang w:eastAsia="de-DE"/>
    </w:rPr>
  </w:style>
  <w:style w:type="paragraph" w:styleId="berarbeitung">
    <w:name w:val="Revision"/>
    <w:hidden/>
    <w:uiPriority w:val="99"/>
    <w:semiHidden/>
    <w:rsid w:val="000E292E"/>
    <w:rPr>
      <w:rFonts w:ascii="Verdana" w:hAnsi="Verdana"/>
      <w:lang w:eastAsia="de-DE"/>
    </w:rPr>
  </w:style>
  <w:style w:type="character" w:customStyle="1" w:styleId="KopfzeileZchn">
    <w:name w:val="Kopfzeile Zchn"/>
    <w:basedOn w:val="Absatz-Standardschriftart"/>
    <w:link w:val="Kopfzeile"/>
    <w:uiPriority w:val="99"/>
    <w:rsid w:val="00273FD8"/>
    <w:rPr>
      <w:sz w:val="22"/>
      <w:lang w:eastAsia="de-DE"/>
    </w:rPr>
  </w:style>
  <w:style w:type="character" w:customStyle="1" w:styleId="ListenabsatzZchn">
    <w:name w:val="Listenabsatz Zchn"/>
    <w:basedOn w:val="Absatz-Standardschriftart"/>
    <w:link w:val="Listenabsatz"/>
    <w:uiPriority w:val="34"/>
    <w:rsid w:val="004E0141"/>
    <w:rPr>
      <w:sz w:val="22"/>
      <w:lang w:eastAsia="de-DE"/>
    </w:rPr>
  </w:style>
  <w:style w:type="character" w:styleId="Hyperlink">
    <w:name w:val="Hyperlink"/>
    <w:basedOn w:val="Absatz-Standardschriftart"/>
    <w:uiPriority w:val="99"/>
    <w:unhideWhenUsed/>
    <w:rsid w:val="005D346D"/>
    <w:rPr>
      <w:color w:val="E84C22" w:themeColor="hyperlink"/>
      <w:u w:val="single"/>
    </w:rPr>
  </w:style>
  <w:style w:type="paragraph" w:styleId="Funotentext">
    <w:name w:val="footnote text"/>
    <w:basedOn w:val="Standard"/>
    <w:link w:val="FunotentextZchn"/>
    <w:semiHidden/>
    <w:rsid w:val="005D346D"/>
    <w:pPr>
      <w:overflowPunct/>
      <w:autoSpaceDE/>
      <w:autoSpaceDN/>
      <w:adjustRightInd/>
      <w:spacing w:before="60" w:after="60" w:line="240" w:lineRule="auto"/>
      <w:textAlignment w:val="auto"/>
    </w:pPr>
    <w:rPr>
      <w:spacing w:val="4"/>
      <w:sz w:val="20"/>
      <w:lang w:val="de-DE"/>
    </w:rPr>
  </w:style>
  <w:style w:type="character" w:customStyle="1" w:styleId="FunotentextZchn">
    <w:name w:val="Fußnotentext Zchn"/>
    <w:basedOn w:val="Absatz-Standardschriftart"/>
    <w:link w:val="Funotentext"/>
    <w:semiHidden/>
    <w:rsid w:val="005D346D"/>
    <w:rPr>
      <w:spacing w:val="4"/>
      <w:lang w:val="de-DE" w:eastAsia="de-DE"/>
    </w:rPr>
  </w:style>
  <w:style w:type="character" w:styleId="Funotenzeichen">
    <w:name w:val="footnote reference"/>
    <w:semiHidden/>
    <w:rsid w:val="005D346D"/>
    <w:rPr>
      <w:vertAlign w:val="superscript"/>
    </w:rPr>
  </w:style>
  <w:style w:type="paragraph" w:customStyle="1" w:styleId="berschrift20">
    <w:name w:val="überschrift 2"/>
    <w:basedOn w:val="Standard"/>
    <w:rsid w:val="008B70C9"/>
    <w:pPr>
      <w:overflowPunct/>
      <w:autoSpaceDE/>
      <w:autoSpaceDN/>
      <w:adjustRightInd/>
      <w:jc w:val="left"/>
      <w:textAlignment w:val="auto"/>
    </w:pPr>
    <w:rPr>
      <w:rFonts w:ascii="Calibri" w:hAnsi="Calibri"/>
      <w:sz w:val="20"/>
      <w:szCs w:val="24"/>
    </w:rPr>
  </w:style>
  <w:style w:type="paragraph" w:styleId="StandardWeb">
    <w:name w:val="Normal (Web)"/>
    <w:basedOn w:val="Standard"/>
    <w:uiPriority w:val="99"/>
    <w:unhideWhenUsed/>
    <w:rsid w:val="008B70C9"/>
    <w:pPr>
      <w:overflowPunct/>
      <w:autoSpaceDE/>
      <w:autoSpaceDN/>
      <w:adjustRightInd/>
      <w:spacing w:before="100" w:beforeAutospacing="1" w:after="100" w:afterAutospacing="1" w:line="240" w:lineRule="auto"/>
      <w:jc w:val="left"/>
      <w:textAlignment w:val="auto"/>
    </w:pPr>
    <w:rPr>
      <w:sz w:val="24"/>
      <w:szCs w:val="24"/>
      <w:lang w:eastAsia="de-AT"/>
    </w:rPr>
  </w:style>
  <w:style w:type="paragraph" w:customStyle="1" w:styleId="Text">
    <w:name w:val="Text"/>
    <w:basedOn w:val="Standard"/>
    <w:rsid w:val="00B45B1E"/>
    <w:pPr>
      <w:overflowPunct/>
      <w:autoSpaceDE/>
      <w:autoSpaceDN/>
      <w:adjustRightInd/>
      <w:spacing w:before="60" w:after="60" w:line="240" w:lineRule="auto"/>
      <w:textAlignment w:val="auto"/>
    </w:pPr>
    <w:rPr>
      <w:color w:val="0000FF"/>
      <w:spacing w:val="4"/>
      <w:lang w:val="de-DE"/>
    </w:rPr>
  </w:style>
  <w:style w:type="paragraph" w:customStyle="1" w:styleId="isselectedend">
    <w:name w:val="isselectedend"/>
    <w:basedOn w:val="Standard"/>
    <w:rsid w:val="00C274A9"/>
    <w:pPr>
      <w:overflowPunct/>
      <w:autoSpaceDE/>
      <w:autoSpaceDN/>
      <w:adjustRightInd/>
      <w:spacing w:before="100" w:beforeAutospacing="1" w:after="100" w:afterAutospacing="1" w:line="240" w:lineRule="auto"/>
      <w:jc w:val="left"/>
      <w:textAlignment w:val="auto"/>
    </w:pPr>
    <w:rPr>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505046"/>
      </a:dk2>
      <a:lt2>
        <a:srgbClr val="EEECE1"/>
      </a:lt2>
      <a:accent1>
        <a:srgbClr val="E84C22"/>
      </a:accent1>
      <a:accent2>
        <a:srgbClr val="E84C22"/>
      </a:accent2>
      <a:accent3>
        <a:srgbClr val="B64926"/>
      </a:accent3>
      <a:accent4>
        <a:srgbClr val="FF8427"/>
      </a:accent4>
      <a:accent5>
        <a:srgbClr val="E84C22"/>
      </a:accent5>
      <a:accent6>
        <a:srgbClr val="B22600"/>
      </a:accent6>
      <a:hlink>
        <a:srgbClr val="E84C22"/>
      </a:hlink>
      <a:folHlink>
        <a:srgbClr val="666699"/>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0AED-0C3C-4520-AAAB-F2FC7E35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1164</Words>
  <Characters>7338</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Vertraulichkeitsvereinbarung</vt:lpstr>
    </vt:vector>
  </TitlesOfParts>
  <Company>Metzger</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Vertraulichkeitsvereinbarung</dc:title>
  <dc:creator>jneumann</dc:creator>
  <cp:keywords>, docId:579B15CDC8F0DF51CE95FBDDD11D90DA</cp:keywords>
  <cp:lastModifiedBy>Konzipient Casati</cp:lastModifiedBy>
  <cp:revision>5</cp:revision>
  <cp:lastPrinted>2025-10-24T05:40:00Z</cp:lastPrinted>
  <dcterms:created xsi:type="dcterms:W3CDTF">2026-04-03T07:54:00Z</dcterms:created>
  <dcterms:modified xsi:type="dcterms:W3CDTF">2026-04-13T10:02:00Z</dcterms:modified>
</cp:coreProperties>
</file>